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58" w:rsidRDefault="00C43958" w:rsidP="00C43958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УГОВОР О НАБАВЦИ </w:t>
      </w:r>
      <w:r>
        <w:rPr>
          <w:rFonts w:ascii="Times New Roman" w:hAnsi="Times New Roman"/>
          <w:b/>
          <w:i/>
          <w:iCs/>
          <w:sz w:val="24"/>
          <w:szCs w:val="24"/>
          <w:lang/>
        </w:rPr>
        <w:t>УСЛУГЕ ЧИШЋЕЊА И НАДЗОРА</w:t>
      </w:r>
    </w:p>
    <w:p w:rsidR="00587F7D" w:rsidRPr="00587F7D" w:rsidRDefault="00587F7D" w:rsidP="00C43958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 xml:space="preserve">Закључен дана </w:t>
      </w:r>
      <w:r>
        <w:rPr>
          <w:rFonts w:ascii="Times New Roman" w:hAnsi="Times New Roman"/>
          <w:b/>
          <w:iCs/>
          <w:sz w:val="24"/>
          <w:szCs w:val="24"/>
          <w:lang w:val="sr-Latn-CS"/>
        </w:rPr>
        <w:t>19.04.2017.године</w:t>
      </w: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, између: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Наручиоца:</w:t>
      </w:r>
      <w:r w:rsidRPr="00260FBE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>Народно позориште Сомбор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са седиштем у Сомбору, Трг Косте Трифковића бр. 2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ПИБ: 100017205, Матични број: 08013047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Број рачуна: 840-100664-97, Назив банке: Управа за трезор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Телефон/ Телефакс: 025 / 437-666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које заступа Михајло Несторовић, директор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 </w:t>
      </w: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Наручилац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и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Понуђача: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>Империјал плус доо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са седиштем у </w:t>
      </w:r>
      <w:r>
        <w:rPr>
          <w:rFonts w:ascii="Times New Roman" w:hAnsi="Times New Roman"/>
          <w:iCs/>
          <w:sz w:val="24"/>
          <w:szCs w:val="24"/>
          <w:lang w:val="sr-Cyrl-CS"/>
        </w:rPr>
        <w:t>Сомбору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, улица </w:t>
      </w:r>
      <w:r>
        <w:rPr>
          <w:rFonts w:ascii="Times New Roman" w:hAnsi="Times New Roman"/>
          <w:iCs/>
          <w:sz w:val="24"/>
          <w:szCs w:val="24"/>
          <w:lang w:val="sr-Cyrl-CS"/>
        </w:rPr>
        <w:t>Вујадина Секулића бр 47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ПИБ: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109334285,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Матични број: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21163562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Број рачуна: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330-13001049-60,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Назив банке:</w:t>
      </w:r>
      <w:r>
        <w:rPr>
          <w:rFonts w:ascii="Times New Roman" w:hAnsi="Times New Roman"/>
          <w:iCs/>
          <w:sz w:val="24"/>
          <w:szCs w:val="24"/>
          <w:lang w:val="sr-Latn-CS"/>
        </w:rPr>
        <w:t xml:space="preserve"> „</w:t>
      </w:r>
      <w:r>
        <w:rPr>
          <w:rFonts w:ascii="Times New Roman" w:hAnsi="Times New Roman"/>
          <w:iCs/>
          <w:sz w:val="24"/>
          <w:szCs w:val="24"/>
          <w:lang w:val="sr-Cyrl-CS"/>
        </w:rPr>
        <w:t>Credit Agricole bank“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Телефон:</w:t>
      </w:r>
      <w:r>
        <w:rPr>
          <w:rFonts w:ascii="Times New Roman" w:hAnsi="Times New Roman"/>
          <w:iCs/>
          <w:sz w:val="24"/>
          <w:szCs w:val="24"/>
          <w:lang w:val="sr-Latn-CS"/>
        </w:rPr>
        <w:t xml:space="preserve"> 025/300-916,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Телефакс:</w:t>
      </w:r>
      <w:r>
        <w:rPr>
          <w:rFonts w:ascii="Times New Roman" w:hAnsi="Times New Roman"/>
          <w:iCs/>
          <w:sz w:val="24"/>
          <w:szCs w:val="24"/>
          <w:lang w:val="sr-Latn-CS"/>
        </w:rPr>
        <w:t xml:space="preserve"> 025/300-916</w:t>
      </w:r>
    </w:p>
    <w:p w:rsidR="00C43958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Latn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Кога заступа: </w:t>
      </w:r>
      <w:r w:rsidRPr="00C43958">
        <w:rPr>
          <w:rFonts w:ascii="Times New Roman" w:hAnsi="Times New Roman"/>
          <w:iCs/>
          <w:sz w:val="24"/>
          <w:szCs w:val="24"/>
          <w:lang w:val="sr-Cyrl-CS"/>
        </w:rPr>
        <w:t>директор Драган Шуша</w:t>
      </w:r>
      <w:r>
        <w:rPr>
          <w:rFonts w:ascii="Times New Roman" w:hAnsi="Times New Roman"/>
          <w:iCs/>
          <w:sz w:val="24"/>
          <w:szCs w:val="24"/>
          <w:lang w:val="sr-Latn-CS"/>
        </w:rPr>
        <w:t xml:space="preserve"> 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тексту: </w:t>
      </w: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Понуђач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>),</w:t>
      </w: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43958" w:rsidRPr="00260FBE" w:rsidRDefault="00C43958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Oснов уговора:</w:t>
      </w:r>
    </w:p>
    <w:p w:rsidR="00C43958" w:rsidRPr="00260FBE" w:rsidRDefault="00C43958" w:rsidP="00C43958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Јавна набавка мале вредности, редни број 02/1</w:t>
      </w:r>
      <w:r>
        <w:rPr>
          <w:rFonts w:ascii="Times New Roman" w:hAnsi="Times New Roman"/>
          <w:iCs/>
          <w:sz w:val="24"/>
          <w:szCs w:val="24"/>
          <w:lang w:val="sr-Cyrl-CS"/>
        </w:rPr>
        <w:t>7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услуга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чишћења и надзора</w:t>
      </w:r>
      <w:r>
        <w:rPr>
          <w:rFonts w:ascii="Times New Roman" w:hAnsi="Times New Roman"/>
          <w:iCs/>
          <w:sz w:val="24"/>
          <w:szCs w:val="24"/>
          <w:lang w:val="sr-Latn-CS"/>
        </w:rPr>
        <w:t>.</w:t>
      </w:r>
    </w:p>
    <w:p w:rsidR="00C43958" w:rsidRDefault="00C43958" w:rsidP="0092073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Број и датум Одлуке о додели </w:t>
      </w:r>
      <w:r w:rsidRPr="006A0B4E">
        <w:rPr>
          <w:rFonts w:ascii="Times New Roman" w:hAnsi="Times New Roman"/>
          <w:iCs/>
          <w:sz w:val="24"/>
          <w:szCs w:val="24"/>
          <w:lang w:val="sr-Cyrl-CS"/>
        </w:rPr>
        <w:t>уговора:</w:t>
      </w:r>
      <w:r w:rsidR="00920731">
        <w:rPr>
          <w:rFonts w:ascii="Times New Roman" w:hAnsi="Times New Roman"/>
          <w:iCs/>
          <w:sz w:val="24"/>
          <w:szCs w:val="24"/>
          <w:lang w:val="sr-Latn-CS"/>
        </w:rPr>
        <w:t xml:space="preserve"> 213/2017-14 od 13.04.2017.године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C43958" w:rsidRDefault="00C43958" w:rsidP="0092073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Понуда изабраног понуђача бр.</w:t>
      </w:r>
      <w:r w:rsidR="00920731">
        <w:rPr>
          <w:rFonts w:ascii="Times New Roman" w:hAnsi="Times New Roman"/>
          <w:iCs/>
          <w:sz w:val="24"/>
          <w:szCs w:val="24"/>
          <w:lang w:val="sr-Cyrl-CS"/>
        </w:rPr>
        <w:t xml:space="preserve"> 13/2017 од 11.04.2017. године (код Наручиоца заведена под бројем 213/2017-11-1 од 12.04.2017. године).</w:t>
      </w:r>
    </w:p>
    <w:p w:rsidR="00920731" w:rsidRDefault="00920731" w:rsidP="0092073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C43958" w:rsidRDefault="00C43958" w:rsidP="00C43958">
      <w:pPr>
        <w:autoSpaceDE w:val="0"/>
        <w:jc w:val="both"/>
        <w:rPr>
          <w:rFonts w:ascii="Arial" w:hAnsi="Arial" w:cs="Arial"/>
          <w:b/>
          <w:iCs/>
          <w:color w:val="000000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Предмет уговора</w:t>
      </w:r>
      <w:r>
        <w:rPr>
          <w:rFonts w:ascii="Arial" w:hAnsi="Arial" w:cs="Arial"/>
          <w:b/>
          <w:iCs/>
          <w:color w:val="000000"/>
          <w:lang w:val="sr-Cyrl-CS"/>
        </w:rPr>
        <w:t xml:space="preserve"> </w:t>
      </w:r>
    </w:p>
    <w:p w:rsidR="00C43958" w:rsidRDefault="00C43958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Предмет овог уговора су услуге чишћења и надзора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,</w:t>
      </w:r>
      <w:r>
        <w:rPr>
          <w:rFonts w:ascii="Times New Roman" w:hAnsi="Times New Roman"/>
          <w:iCs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а у складу са Конкурсном документацијом ЈНМВ бр. 02/17, Техничком спецификацијом и понудом Понуђача број </w:t>
      </w:r>
      <w:r w:rsidR="00920731">
        <w:rPr>
          <w:rFonts w:ascii="Times New Roman" w:hAnsi="Times New Roman"/>
          <w:iCs/>
          <w:sz w:val="24"/>
          <w:szCs w:val="24"/>
          <w:lang w:val="sr-Cyrl-CS"/>
        </w:rPr>
        <w:t>13/2017 од 11.04.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2017. године, која је саставни део уговора,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а у складу са свим важећим законским и подзаконским прописима који регулишу ову област.</w:t>
      </w:r>
    </w:p>
    <w:p w:rsidR="00C43958" w:rsidRDefault="00C43958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Ангажовање подизвођача</w:t>
      </w:r>
    </w:p>
    <w:p w:rsidR="00C43958" w:rsidRDefault="00C43958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2.</w:t>
      </w:r>
    </w:p>
    <w:p w:rsidR="00C43958" w:rsidRDefault="00C43958" w:rsidP="00920731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Понуђач</w:t>
      </w:r>
      <w:r w:rsidR="00920731">
        <w:rPr>
          <w:rFonts w:ascii="Times New Roman" w:hAnsi="Times New Roman"/>
          <w:iCs/>
          <w:sz w:val="24"/>
          <w:szCs w:val="24"/>
          <w:lang w:val="sr-Cyrl-CS"/>
        </w:rPr>
        <w:t xml:space="preserve"> ће понуду извршити самостално. </w:t>
      </w:r>
    </w:p>
    <w:p w:rsidR="00C43958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Цена</w:t>
      </w:r>
    </w:p>
    <w:p w:rsidR="00C43958" w:rsidRDefault="00C43958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3.</w:t>
      </w:r>
    </w:p>
    <w:p w:rsidR="00C43958" w:rsidRDefault="00C43958" w:rsidP="00920731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Укупна вредност овог уговора износи највише </w:t>
      </w:r>
      <w:r w:rsidR="00920731" w:rsidRPr="00920731">
        <w:rPr>
          <w:rFonts w:ascii="Times New Roman" w:hAnsi="Times New Roman" w:cs="Times New Roman"/>
          <w:sz w:val="24"/>
          <w:szCs w:val="24"/>
          <w:lang/>
        </w:rPr>
        <w:t>2.688.333</w:t>
      </w:r>
      <w:r w:rsidR="00920731" w:rsidRPr="005B4EA3">
        <w:rPr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динара (без ПДВ-а)</w:t>
      </w:r>
      <w:r w:rsidR="00920731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lastRenderedPageBreak/>
        <w:t xml:space="preserve">Укупна цена и цена на месечном </w:t>
      </w:r>
      <w:r w:rsidRPr="001C219D">
        <w:rPr>
          <w:rFonts w:ascii="Times New Roman" w:hAnsi="Times New Roman"/>
          <w:iCs/>
          <w:sz w:val="24"/>
          <w:szCs w:val="24"/>
          <w:lang w:val="sr-Cyrl-CS"/>
        </w:rPr>
        <w:t>нивоу за пружене услуге које су предмет овог уговора утврђена је Понудом из члана 1. о</w:t>
      </w:r>
      <w:r>
        <w:rPr>
          <w:rFonts w:ascii="Times New Roman" w:hAnsi="Times New Roman"/>
          <w:iCs/>
          <w:sz w:val="24"/>
          <w:szCs w:val="24"/>
          <w:lang w:val="sr-Cyrl-CS"/>
        </w:rPr>
        <w:t>вог уговора, фиксна је и непромењива за уговорени период пружања услуге.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Наручилац се обавезује да плати Понуђачу укупну цену и цену на месечном нивоу </w:t>
      </w:r>
      <w:r w:rsidRPr="001C219D">
        <w:rPr>
          <w:rFonts w:ascii="Times New Roman" w:hAnsi="Times New Roman"/>
          <w:iCs/>
          <w:sz w:val="24"/>
          <w:szCs w:val="24"/>
          <w:lang w:val="sr-Cyrl-CS"/>
        </w:rPr>
        <w:t>за пружене услуге које су предмет овог уговора исказану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у табели Понуде из члана 1. овог уговора и то:</w:t>
      </w:r>
    </w:p>
    <w:tbl>
      <w:tblPr>
        <w:tblW w:w="9576" w:type="dxa"/>
        <w:tblInd w:w="-4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45"/>
        <w:gridCol w:w="6663"/>
        <w:gridCol w:w="2268"/>
      </w:tblGrid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1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1620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Број извршилаца ангажованих за услуге чишћења и надзора – потребно је нагажовати најмање 7 извршилаца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920731" w:rsidP="00B109EE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2073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7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/>
              </w:rPr>
              <w:t>1</w:t>
            </w: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-а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Број извршилаца за прву смену</w:t>
            </w:r>
            <w:r w:rsidRPr="00162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(преподне)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– потребно је ангажовати најмање 3 извршиоца 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920731" w:rsidP="00B109EE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2073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00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1-б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Број извршилаца за другу смену (послеподне)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- потребно је ангажовати најмање 2 извршиоца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920731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2073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C43958" w:rsidRPr="00C84BDA" w:rsidTr="00B109EE">
        <w:trPr>
          <w:trHeight w:val="586"/>
        </w:trPr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00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1-в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Број извршилаца за трећу смену (ноћна)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- потребно је ангажовати најмање 1 извршиоца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920731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2073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 xml:space="preserve">Нето зарада за једног извршиоца 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920731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2073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23.000,00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Бруто зарада за једног извршиоца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920731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2073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37.500,00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Укупан износ нето зарада за све ангажоване извршиоце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920731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161.000,00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Укупан износ бруто зарада за све ангажоване извршиоце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920731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262.500,00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Трошкови превоза ангажованих извршилаца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920731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22.800,00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Додатни трошкови везани за ангажована лица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920731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13.324,00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УКУПАН МЕСЕЧНИ ИЗНОС БЕЗ ПДВ-а (5+6+7)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7D74ED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298.624,00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20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УКУПАН МЕСЕЧНИ ИЗНОС СА ПДВ-ом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7D74ED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358.348,80</w:t>
            </w:r>
          </w:p>
        </w:tc>
      </w:tr>
      <w:tr w:rsidR="00C43958" w:rsidRPr="00C84BDA" w:rsidTr="00B109EE">
        <w:trPr>
          <w:trHeight w:val="562"/>
        </w:trPr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УКУПАН ИЗНОС ЗА 9 МЕСЕЦИ</w:t>
            </w: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 xml:space="preserve"> БЕЗ ПДВ-а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 xml:space="preserve"> </w:t>
            </w: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(5+6+7)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7D74ED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2.687.616,00</w:t>
            </w:r>
          </w:p>
        </w:tc>
      </w:tr>
      <w:tr w:rsidR="00C43958" w:rsidRPr="00C84BDA" w:rsidTr="00B109EE">
        <w:tc>
          <w:tcPr>
            <w:tcW w:w="645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66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43958" w:rsidRPr="001620E0" w:rsidRDefault="00C43958" w:rsidP="00B109EE">
            <w:pPr>
              <w:snapToGrid w:val="0"/>
              <w:spacing w:after="28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УКУПАН ИЗНОС ЗА 9 МЕСЕЦИ</w:t>
            </w: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СА</w:t>
            </w:r>
            <w:r w:rsidRPr="001620E0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 xml:space="preserve"> ПДВ-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ом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43958" w:rsidRPr="00920731" w:rsidRDefault="007D74ED" w:rsidP="00920731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3.225.139,20</w:t>
            </w:r>
          </w:p>
        </w:tc>
      </w:tr>
    </w:tbl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Обрачун-фактурисање и наплата извршене услуге врши се на месечном нивоу из Понуде наведене у члана 1. овог уговора, односно из става 1. овог члана, а према стварно извршеној услузи за обрачунски период, под условима утврђеним овим уговором, највише до испуњења финансијске вредности уговора.</w:t>
      </w:r>
    </w:p>
    <w:p w:rsidR="00C43958" w:rsidRPr="00745AC4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Понуђач</w:t>
      </w:r>
      <w:r w:rsidRPr="00745AC4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се обавезује да достави Наручиоцу исправно испостављену фактуру за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учињене послове до 5-ог у месецу за претходни обрачунски месец.</w:t>
      </w:r>
    </w:p>
    <w:p w:rsidR="00C43958" w:rsidRPr="00745AC4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sr-Cyrl-CS"/>
        </w:rPr>
      </w:pPr>
      <w:r w:rsidRPr="00745AC4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lastRenderedPageBreak/>
        <w:t>Под исправно испостављеном фактуром сматра се фактура која поседује сва обележја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рачуноводствене исправе у смислу одговарајућих одредаба Закона о рачуноводству ("Сл. гласник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РС" бр.62/2013), као и других прописа који ову област уређују.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Фактуре које у сваком свом елементу не испуњавају услове да буду прихваћене као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рачуноводствене исправе неће бити прихваћене као основ за исплату по овом Уговору.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Исплата за извршене улуге Наручилац ће вршити на рачун Понуђача бр. </w:t>
      </w:r>
      <w:r w:rsidR="007D74ED">
        <w:rPr>
          <w:rFonts w:ascii="Times New Roman" w:hAnsi="Times New Roman"/>
          <w:iCs/>
          <w:color w:val="000000"/>
          <w:sz w:val="24"/>
          <w:szCs w:val="24"/>
          <w:lang w:val="sr-Cyrl-CS"/>
        </w:rPr>
        <w:t>330-13001049-60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који се води код </w:t>
      </w:r>
      <w:r w:rsidR="007D74ED">
        <w:rPr>
          <w:rFonts w:ascii="Times New Roman" w:hAnsi="Times New Roman"/>
          <w:iCs/>
          <w:sz w:val="24"/>
          <w:szCs w:val="24"/>
          <w:lang w:val="sr-Latn-CS"/>
        </w:rPr>
        <w:t>„</w:t>
      </w:r>
      <w:r w:rsidR="007D74ED">
        <w:rPr>
          <w:rFonts w:ascii="Times New Roman" w:hAnsi="Times New Roman"/>
          <w:iCs/>
          <w:sz w:val="24"/>
          <w:szCs w:val="24"/>
          <w:lang w:val="sr-Cyrl-CS"/>
        </w:rPr>
        <w:t>Credit Agricole bank“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.</w:t>
      </w:r>
    </w:p>
    <w:p w:rsidR="00C43958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Начин плаћања</w:t>
      </w:r>
    </w:p>
    <w:p w:rsidR="00C43958" w:rsidRDefault="00C43958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4.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Наручилац се обавезује да Понуђачу изврши плаћање на месечном нивоу, у року од </w:t>
      </w:r>
      <w:r w:rsidR="007D74ED">
        <w:rPr>
          <w:rFonts w:ascii="Times New Roman" w:hAnsi="Times New Roman"/>
          <w:iCs/>
          <w:sz w:val="24"/>
          <w:szCs w:val="24"/>
          <w:lang w:val="sr-Cyrl-CS"/>
        </w:rPr>
        <w:t>15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дана, од дана службеног пријема исправне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фактуре за стварно извршену услугу, потврђене од стране Понуђача.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Сматраће се да је Наручилац измирио обавезу када Понуђачу уплати на рачун укупан износ цене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за извршену услугу.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Обавезе Понуђача</w:t>
      </w:r>
    </w:p>
    <w:p w:rsidR="00C43958" w:rsidRDefault="00C43958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 xml:space="preserve"> Члан 5.</w:t>
      </w:r>
    </w:p>
    <w:p w:rsidR="00C43958" w:rsidRDefault="00C43958" w:rsidP="007D74ED">
      <w:pPr>
        <w:autoSpaceDE w:val="0"/>
        <w:spacing w:after="0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 w:rsidRPr="00F90CDC">
        <w:rPr>
          <w:rFonts w:ascii="Times New Roman" w:hAnsi="Times New Roman"/>
          <w:iCs/>
          <w:color w:val="000000"/>
          <w:sz w:val="24"/>
          <w:szCs w:val="24"/>
          <w:lang w:val="sr-Cyrl-CS"/>
        </w:rPr>
        <w:t>Понуђач пруж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а услуге у складу са датом Понудом</w:t>
      </w:r>
      <w:r w:rsidRPr="00F90CDC"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наведеном у члану 1. овог уговора.</w:t>
      </w:r>
    </w:p>
    <w:p w:rsidR="00C4395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Понуђач</w:t>
      </w:r>
      <w:r w:rsidRPr="00F90CDC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се обавезује да у тренутку увођења у посао од стране Наручиоца, достави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90CDC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списак ангажованих радника са њиховим М обрасцима/фотокопијама радних књижица/фотокопијама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90CDC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уговора. У случају промене ангажованих извршилаца, П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онуђач</w:t>
      </w:r>
      <w:r w:rsidRPr="00F90CDC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је дужан да о томе обавести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90CDC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Наручиоца као и да му достави М обрасце/фотокопије радних књижица/фотокопије уговора за нове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90CDC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извршиоце. Наручилац ће вршити спорадичну контролу присуства наведених извршилаца, а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90CDC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непоступање по овом захтеву има за последицу раскид Уговора кривицом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Понуђача</w:t>
      </w:r>
      <w:r w:rsidRPr="00F90CDC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.</w:t>
      </w:r>
    </w:p>
    <w:p w:rsidR="00C43958" w:rsidRPr="00F90CDC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Понуђач</w:t>
      </w:r>
      <w:r w:rsidRPr="00F90CDC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се обавезује на чување у тајности свих података до који се дође у току обављања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90CDC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услуге а који се односе на пословање Наручиоца или у вези са Наручиоцем, као и странкама.</w:t>
      </w:r>
    </w:p>
    <w:p w:rsidR="00C4395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Понуђач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се обавезује да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услуге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дефинисане чланом 1. овог Уговора врши савесно, са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пажњом доброг домаћина, стручно и квалитетно и у свему према одредбама овог Уговора и пратећој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документацији, као и да накнади причињену штету Наручиоцу коју његови радници учине намерно или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непажњом у вршењу послова из члана 1. овог Уговора.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Врста и облик штете биће идентификовани и записнички констатовани од стране Комисије коју ће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заједнички образовати обе уговорне стране.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Понуђач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је у обавези да уговором преузете обавезе у свему на време испуни, у супротном,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Наручилац може захтевати накнаду штете због доцње као и накнаду друге штете.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Понуђач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је обавезан да по захтеву Наручиоца обави и друге неопходне послове који нису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предвиђени спецификацијом али су уско везани за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услуге чишћења и надзора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.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Понуђач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је обавезан да рекламацију на квалитет извршених услуга добијених од Наручиоца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реши у року од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5 (пет)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дана од дана пријема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писан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е рекламације.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Наручилац може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писа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ним путем затражити да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Понуђач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замени извршиоца који своје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FD5B41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послове не обавља квалитетно.</w:t>
      </w:r>
    </w:p>
    <w:p w:rsidR="00C43958" w:rsidRPr="00FD5B41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Обавезе Наручиоца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</w:t>
      </w:r>
    </w:p>
    <w:p w:rsidR="00C43958" w:rsidRDefault="00C43958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6.</w:t>
      </w:r>
    </w:p>
    <w:p w:rsidR="00C43958" w:rsidRPr="009D2C9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-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обезбеди несметан улаз у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зграду и 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просторије;</w:t>
      </w:r>
    </w:p>
    <w:p w:rsidR="00C43958" w:rsidRPr="009D2C9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>-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обезбеди прописно уземљену и исправну електричну инсталацију;</w:t>
      </w:r>
    </w:p>
    <w:p w:rsidR="00C43958" w:rsidRPr="009D2C9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>-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обезбеди топлу воду и исправне прикључке за воду;</w:t>
      </w:r>
    </w:p>
    <w:p w:rsidR="00C43958" w:rsidRPr="009D2C9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>-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изврши упознавање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ангажованих извршилаца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са специјалном опремом, машинама и уређајима на објекту;</w:t>
      </w:r>
    </w:p>
    <w:p w:rsidR="00C43958" w:rsidRPr="009D2C9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-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обезбеди коришћење просторије за чување опреме и средстава за чишћење;</w:t>
      </w:r>
    </w:p>
    <w:p w:rsidR="00C43958" w:rsidRPr="009D2C9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-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обезбеди коришћење гардеробног дела за пресвлачење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ангажованих извршилаца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;</w:t>
      </w:r>
    </w:p>
    <w:p w:rsidR="00C43958" w:rsidRPr="009D2C9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>-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именује лице које је задужено за праћење реализације овог Уговора – координатора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;</w:t>
      </w:r>
    </w:p>
    <w:p w:rsidR="00C43958" w:rsidRPr="009D2C9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-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да обезбеди приручна и средства за 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чишћење и надзор;</w:t>
      </w:r>
    </w:p>
    <w:p w:rsidR="00C43958" w:rsidRPr="009D2C98" w:rsidRDefault="00C43958" w:rsidP="00C439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eastAsia="Arial Unicode MS" w:hAnsi="Times New Roman" w:cs="Times New Roman"/>
          <w:sz w:val="24"/>
          <w:szCs w:val="24"/>
          <w:lang w:val="sr-Cyrl-CS" w:eastAsia="en-US"/>
        </w:rPr>
        <w:t>-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контролу извршења услуге вршиће овлашћено лице Наручиоца о чему ће бити сачињен записник о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 </w:t>
      </w:r>
      <w:r w:rsidRPr="009D2C98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пруженој услузи</w:t>
      </w:r>
      <w:r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.</w:t>
      </w:r>
    </w:p>
    <w:p w:rsidR="00C43958" w:rsidRDefault="00C43958" w:rsidP="00C43958">
      <w:pPr>
        <w:autoSpaceDE w:val="0"/>
        <w:spacing w:before="240" w:after="0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Гаранција</w:t>
      </w:r>
    </w:p>
    <w:p w:rsidR="00C43958" w:rsidRDefault="007D74ED" w:rsidP="00C43958">
      <w:pPr>
        <w:autoSpaceDE w:val="0"/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Члан 7</w:t>
      </w:r>
      <w:r w:rsidR="00C43958"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.</w:t>
      </w:r>
    </w:p>
    <w:p w:rsidR="007D74ED" w:rsidRPr="007D74ED" w:rsidRDefault="00C43958" w:rsidP="00587F7D">
      <w:pPr>
        <w:autoSpaceDE w:val="0"/>
        <w:autoSpaceDN w:val="0"/>
        <w:adjustRightInd w:val="0"/>
        <w:spacing w:after="0"/>
        <w:ind w:right="4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ab/>
      </w:r>
      <w:r w:rsidR="007D74ED" w:rsidRPr="007D74ED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>Уговорне стране сагласно утврђују обавезу Понуђача да прибави о свом трошку и у оригиналном примерку достави Наручиоцу, на дан потписивања Уговора, следећа средства финансијског обезбеђења:</w:t>
      </w:r>
    </w:p>
    <w:p w:rsidR="007D74ED" w:rsidRPr="007D74ED" w:rsidRDefault="007D74ED" w:rsidP="00587F7D">
      <w:pPr>
        <w:autoSpaceDE w:val="0"/>
        <w:autoSpaceDN w:val="0"/>
        <w:adjustRightInd w:val="0"/>
        <w:spacing w:after="0"/>
        <w:ind w:right="4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4ED">
        <w:rPr>
          <w:rFonts w:ascii="Times New Roman" w:eastAsia="TimesNewRomanPSMT" w:hAnsi="Times New Roman" w:cs="Times New Roman"/>
          <w:sz w:val="24"/>
          <w:szCs w:val="24"/>
          <w:lang w:val="sr-Cyrl-CS" w:eastAsia="en-US"/>
        </w:rPr>
        <w:t xml:space="preserve">- </w:t>
      </w:r>
      <w:r w:rsidRPr="007D74ED">
        <w:rPr>
          <w:rFonts w:ascii="Times New Roman" w:hAnsi="Times New Roman" w:cs="Times New Roman"/>
          <w:sz w:val="24"/>
          <w:szCs w:val="24"/>
          <w:lang w:val="ru-RU"/>
        </w:rPr>
        <w:t>бланко соло меницу, безусловну, плативу на први позив, регистровану у Регистру меница НБС, са меничним овлашћењем и депо картоном, у вредности од 10% од укупне вредности уговора без ПДВ, са роком важности који је 30 дана дужи од истека рока за извршење уговора.</w:t>
      </w:r>
      <w:r w:rsidRPr="007D74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D74ED" w:rsidRPr="007D74ED" w:rsidRDefault="007D74ED" w:rsidP="007D74ED">
      <w:pPr>
        <w:autoSpaceDE w:val="0"/>
        <w:autoSpaceDN w:val="0"/>
        <w:adjustRightInd w:val="0"/>
        <w:spacing w:after="0"/>
        <w:ind w:right="4"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sr-Cyrl-CS"/>
        </w:rPr>
      </w:pPr>
      <w:r w:rsidRPr="007D74ED">
        <w:rPr>
          <w:rFonts w:ascii="Times New Roman" w:hAnsi="Times New Roman" w:cs="Times New Roman"/>
          <w:sz w:val="24"/>
          <w:szCs w:val="24"/>
          <w:lang w:val="ru-RU"/>
        </w:rPr>
        <w:t>Ако се за време трајања Уговора промене рокови за извршење уговорне обавезе, важност средства обезбеђења мора да се продужи.</w:t>
      </w:r>
    </w:p>
    <w:p w:rsidR="007D74ED" w:rsidRPr="007D74ED" w:rsidRDefault="007D74ED" w:rsidP="007D74ED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D74ED">
        <w:rPr>
          <w:rFonts w:ascii="Times New Roman" w:hAnsi="Times New Roman" w:cs="Times New Roman"/>
          <w:iCs/>
          <w:sz w:val="24"/>
          <w:szCs w:val="24"/>
          <w:lang w:val="sr-Cyrl-CS"/>
        </w:rPr>
        <w:t>Понуђач гарантује да ће услуге које су предмет овог уговора извршавати у складу са датом Понудом и техничким карактеристикама које су саставни део конкурсне документације.</w:t>
      </w:r>
    </w:p>
    <w:p w:rsidR="00C43958" w:rsidRDefault="00C43958" w:rsidP="007D74ED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Право Наручиоца на рекламацију</w:t>
      </w:r>
    </w:p>
    <w:p w:rsidR="00C43958" w:rsidRDefault="007D74ED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8</w:t>
      </w:r>
      <w:r w:rsidR="00C439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На испостављени рачун Наручилац може поднети писани приговор у року од 8 (осам) дана од дана добијања рачуна.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C43958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587F7D" w:rsidRDefault="00587F7D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Неизвршење уговорних обавеза</w:t>
      </w:r>
    </w:p>
    <w:p w:rsidR="00C43958" w:rsidRDefault="007D74ED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9</w:t>
      </w:r>
      <w:r w:rsidR="00C439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Уговорне стране су сагласне да ће у случају неизвршења уговорних обавеза и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Раскид уговора</w:t>
      </w:r>
    </w:p>
    <w:p w:rsidR="00C43958" w:rsidRDefault="007D74ED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10</w:t>
      </w:r>
      <w:r w:rsidR="00C439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Отказни рок износи 30 (тридесет) дана и почиње да тече од дана пријема писаног обавештења о раскиду уговора.</w:t>
      </w:r>
    </w:p>
    <w:p w:rsidR="00C43958" w:rsidRDefault="00C43958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Решавање спорова</w:t>
      </w:r>
    </w:p>
    <w:p w:rsidR="00C43958" w:rsidRDefault="007D74ED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11</w:t>
      </w:r>
      <w:r w:rsidR="00C439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 случају спора уговорне стране уговарају надлежност Привредног суда у Сомбору.</w:t>
      </w:r>
    </w:p>
    <w:p w:rsidR="00C43958" w:rsidRDefault="00C43958" w:rsidP="00C43958">
      <w:pPr>
        <w:autoSpaceDE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Завршне одредбе</w:t>
      </w:r>
    </w:p>
    <w:p w:rsidR="00C43958" w:rsidRDefault="007D74ED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12</w:t>
      </w:r>
      <w:r w:rsidR="00C439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За све што није регулисано овим уговором, примењиваће се одредбе Закона о облигационим односима и осталих прописа из материје која је предмет овог уговора.</w:t>
      </w:r>
    </w:p>
    <w:p w:rsidR="00C43958" w:rsidRDefault="00C43958" w:rsidP="00C439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C43958" w:rsidRDefault="00C43958" w:rsidP="00C439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Период важења уговора</w:t>
      </w:r>
    </w:p>
    <w:p w:rsidR="00C43958" w:rsidRDefault="007D74ED" w:rsidP="00C439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13</w:t>
      </w:r>
      <w:r w:rsidR="00C439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Овај уговор ступа на снагу даном потписивања обе уговорне стране и важи 9 (девет) месеци од дана закључења истог, односно до утрошка средстава Наручиоца предвиђених за ову намену.</w:t>
      </w:r>
    </w:p>
    <w:p w:rsidR="00C43958" w:rsidRDefault="00C43958" w:rsidP="00C439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Набављач и Понуђач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587F7D" w:rsidRPr="00587F7D" w:rsidRDefault="00587F7D" w:rsidP="00587F7D">
      <w:pPr>
        <w:ind w:firstLine="708"/>
        <w:jc w:val="both"/>
        <w:rPr>
          <w:lang w:val="sr-Cyrl-CS"/>
        </w:rPr>
      </w:pPr>
      <w:r w:rsidRPr="00587F7D">
        <w:rPr>
          <w:rFonts w:ascii="Times New Roman" w:hAnsi="Times New Roman"/>
          <w:sz w:val="24"/>
          <w:lang w:val="sr-Cyrl-CS"/>
        </w:rPr>
        <w:t>Овај уговор је сачињен у 6 (шест) истоветних примерка, од којих свака уговорна страна задржава по 3 (три) примерка.</w:t>
      </w:r>
    </w:p>
    <w:p w:rsidR="00C43958" w:rsidRDefault="00C43958" w:rsidP="00C43958">
      <w:pPr>
        <w:autoSpaceDE w:val="0"/>
        <w:ind w:firstLine="708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ЗА НАРУЧИОЦА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  <w:t>ЗА ПОНУЂАЧА</w:t>
      </w:r>
    </w:p>
    <w:p w:rsidR="00C43958" w:rsidRDefault="00C43958" w:rsidP="00C43958">
      <w:pPr>
        <w:autoSpaceDE w:val="0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__________________________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  <w:t>___________________________</w:t>
      </w:r>
    </w:p>
    <w:p w:rsidR="00C43958" w:rsidRPr="00587F7D" w:rsidRDefault="00587F7D" w:rsidP="00C43958">
      <w:pPr>
        <w:autoSpaceDE w:val="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д</w:t>
      </w:r>
      <w:r w:rsidRPr="00587F7D">
        <w:rPr>
          <w:rFonts w:ascii="Times New Roman" w:hAnsi="Times New Roman"/>
          <w:iCs/>
          <w:color w:val="000000"/>
          <w:sz w:val="24"/>
          <w:szCs w:val="24"/>
          <w:lang w:val="sr-Cyrl-CS"/>
        </w:rPr>
        <w:t>иректор, Михајло Несторовић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  <w:t xml:space="preserve">     директор, Драган Шуша</w:t>
      </w:r>
    </w:p>
    <w:sectPr w:rsidR="00C43958" w:rsidRPr="00587F7D" w:rsidSect="00B13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958"/>
    <w:rsid w:val="005377EE"/>
    <w:rsid w:val="00587F7D"/>
    <w:rsid w:val="007D74ED"/>
    <w:rsid w:val="00920731"/>
    <w:rsid w:val="00B131BE"/>
    <w:rsid w:val="00C43958"/>
    <w:rsid w:val="00D0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58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1</cp:revision>
  <dcterms:created xsi:type="dcterms:W3CDTF">2017-04-19T08:39:00Z</dcterms:created>
  <dcterms:modified xsi:type="dcterms:W3CDTF">2017-04-19T09:24:00Z</dcterms:modified>
</cp:coreProperties>
</file>