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56B" w:rsidRDefault="00A2056B" w:rsidP="00A2056B">
      <w:pPr>
        <w:autoSpaceDE w:val="0"/>
        <w:autoSpaceDN w:val="0"/>
        <w:adjustRightInd w:val="0"/>
        <w:jc w:val="both"/>
      </w:pPr>
    </w:p>
    <w:p w:rsidR="00A2056B" w:rsidRDefault="00A2056B" w:rsidP="00A2056B">
      <w:pPr>
        <w:autoSpaceDE w:val="0"/>
        <w:autoSpaceDN w:val="0"/>
        <w:adjustRightInd w:val="0"/>
        <w:jc w:val="both"/>
      </w:pPr>
    </w:p>
    <w:p w:rsidR="00A2056B" w:rsidRPr="00A2056B" w:rsidRDefault="00A2056B" w:rsidP="00A2056B">
      <w:pPr>
        <w:autoSpaceDE w:val="0"/>
        <w:autoSpaceDN w:val="0"/>
        <w:adjustRightInd w:val="0"/>
        <w:jc w:val="both"/>
      </w:pPr>
      <w:r w:rsidRPr="00F83FD1">
        <w:t xml:space="preserve">Број: </w:t>
      </w:r>
      <w:r w:rsidRPr="00F83FD1">
        <w:rPr>
          <w:lang w:val="sr-Cyrl-CS"/>
        </w:rPr>
        <w:t>2</w:t>
      </w:r>
      <w:r w:rsidRPr="00F83FD1">
        <w:t>13/2017</w:t>
      </w:r>
      <w:r>
        <w:rPr>
          <w:lang w:val="sr-Cyrl-CS"/>
        </w:rPr>
        <w:t>-</w:t>
      </w:r>
      <w:r>
        <w:t>8</w:t>
      </w:r>
    </w:p>
    <w:p w:rsidR="00A2056B" w:rsidRPr="00F83FD1" w:rsidRDefault="00A2056B" w:rsidP="00A2056B">
      <w:pPr>
        <w:autoSpaceDE w:val="0"/>
        <w:autoSpaceDN w:val="0"/>
        <w:adjustRightInd w:val="0"/>
        <w:jc w:val="both"/>
        <w:rPr>
          <w:lang w:val="sr-Cyrl-CS"/>
        </w:rPr>
      </w:pPr>
      <w:r w:rsidRPr="00F83FD1">
        <w:t>Датум:</w:t>
      </w:r>
      <w:r>
        <w:rPr>
          <w:lang w:val="sr-Cyrl-CS"/>
        </w:rPr>
        <w:t xml:space="preserve"> </w:t>
      </w:r>
      <w:r>
        <w:t>31</w:t>
      </w:r>
      <w:r w:rsidRPr="00F83FD1">
        <w:t>.</w:t>
      </w:r>
      <w:r w:rsidRPr="00F83FD1">
        <w:rPr>
          <w:lang w:val="sr-Cyrl-CS"/>
        </w:rPr>
        <w:t>0</w:t>
      </w:r>
      <w:r w:rsidRPr="00F83FD1">
        <w:t>3.2017.године</w:t>
      </w:r>
    </w:p>
    <w:p w:rsidR="00A2056B" w:rsidRPr="006C7CE6" w:rsidRDefault="00A2056B" w:rsidP="00A2056B">
      <w:pPr>
        <w:pStyle w:val="Heading2"/>
        <w:spacing w:before="240"/>
        <w:ind w:firstLine="708"/>
        <w:jc w:val="both"/>
        <w:rPr>
          <w:b w:val="0"/>
          <w:sz w:val="24"/>
        </w:rPr>
      </w:pPr>
      <w:r w:rsidRPr="00F83FD1">
        <w:rPr>
          <w:b w:val="0"/>
          <w:bCs w:val="0"/>
          <w:sz w:val="24"/>
        </w:rPr>
        <w:t xml:space="preserve">На основу члана </w:t>
      </w:r>
      <w:r w:rsidRPr="00F83FD1">
        <w:rPr>
          <w:b w:val="0"/>
          <w:bCs w:val="0"/>
          <w:sz w:val="24"/>
          <w:lang w:val="sr-Latn-CS"/>
        </w:rPr>
        <w:t>63</w:t>
      </w:r>
      <w:r w:rsidRPr="00F83FD1">
        <w:rPr>
          <w:b w:val="0"/>
          <w:bCs w:val="0"/>
          <w:sz w:val="24"/>
        </w:rPr>
        <w:t>.</w:t>
      </w:r>
      <w:r w:rsidRPr="00F83FD1">
        <w:rPr>
          <w:b w:val="0"/>
          <w:bCs w:val="0"/>
          <w:sz w:val="24"/>
          <w:lang w:val="sr-Latn-CS"/>
        </w:rPr>
        <w:t xml:space="preserve"> Закона</w:t>
      </w:r>
      <w:r>
        <w:rPr>
          <w:b w:val="0"/>
          <w:bCs w:val="0"/>
          <w:sz w:val="24"/>
          <w:lang w:val="sr-Latn-CS"/>
        </w:rPr>
        <w:t xml:space="preserve"> о јавним набавкама („</w:t>
      </w:r>
      <w:r>
        <w:rPr>
          <w:b w:val="0"/>
          <w:bCs w:val="0"/>
          <w:sz w:val="24"/>
        </w:rPr>
        <w:t xml:space="preserve">Сл. гласник РС“, бр. 124/2012,14/2015 и68/2015) </w:t>
      </w:r>
      <w:r w:rsidRPr="006C7CE6">
        <w:rPr>
          <w:b w:val="0"/>
          <w:bCs w:val="0"/>
          <w:sz w:val="24"/>
        </w:rPr>
        <w:t xml:space="preserve"> </w:t>
      </w:r>
      <w:r w:rsidR="00937D75">
        <w:rPr>
          <w:b w:val="0"/>
          <w:bCs w:val="0"/>
          <w:sz w:val="24"/>
        </w:rPr>
        <w:t>н</w:t>
      </w:r>
      <w:r>
        <w:rPr>
          <w:b w:val="0"/>
          <w:bCs w:val="0"/>
          <w:sz w:val="24"/>
        </w:rPr>
        <w:t>аручилац Народно позориште Сомбор</w:t>
      </w:r>
      <w:r w:rsidRPr="006C7CE6">
        <w:rPr>
          <w:b w:val="0"/>
          <w:sz w:val="24"/>
        </w:rPr>
        <w:t>, поднос</w:t>
      </w:r>
      <w:r>
        <w:rPr>
          <w:b w:val="0"/>
          <w:sz w:val="24"/>
        </w:rPr>
        <w:t>и</w:t>
      </w:r>
      <w:r w:rsidRPr="006C7CE6">
        <w:rPr>
          <w:b w:val="0"/>
          <w:sz w:val="24"/>
        </w:rPr>
        <w:t>:</w:t>
      </w:r>
    </w:p>
    <w:p w:rsidR="00A2056B" w:rsidRPr="006C7CE6" w:rsidRDefault="00A2056B" w:rsidP="00A2056B">
      <w:pPr>
        <w:pStyle w:val="Heading2"/>
        <w:jc w:val="both"/>
        <w:rPr>
          <w:b w:val="0"/>
          <w:sz w:val="24"/>
        </w:rPr>
      </w:pPr>
    </w:p>
    <w:p w:rsidR="00A2056B" w:rsidRDefault="00A2056B" w:rsidP="00A2056B">
      <w:pPr>
        <w:jc w:val="center"/>
        <w:rPr>
          <w:b/>
          <w:lang w:val="sr-Cyrl-CS"/>
        </w:rPr>
      </w:pPr>
      <w:r>
        <w:rPr>
          <w:b/>
          <w:lang w:val="sr-Cyrl-CS"/>
        </w:rPr>
        <w:t>Одговор на з</w:t>
      </w:r>
      <w:r w:rsidRPr="00C51EC4">
        <w:rPr>
          <w:b/>
          <w:lang w:val="sr-Cyrl-CS"/>
        </w:rPr>
        <w:t>ахтев за додатним информацијама или појашњењима конкурсне документације за јавну набавку- услуге чишћења и надзора, редни број 02/17</w:t>
      </w:r>
    </w:p>
    <w:p w:rsidR="00A2056B" w:rsidRDefault="00A2056B" w:rsidP="00A2056B">
      <w:pPr>
        <w:jc w:val="center"/>
        <w:rPr>
          <w:b/>
          <w:lang w:val="sr-Cyrl-CS"/>
        </w:rPr>
      </w:pPr>
    </w:p>
    <w:p w:rsidR="00A2056B" w:rsidRDefault="00A2056B" w:rsidP="006900C0">
      <w:pPr>
        <w:spacing w:after="240"/>
        <w:jc w:val="center"/>
        <w:rPr>
          <w:b/>
          <w:lang w:val="sr-Cyrl-CS"/>
        </w:rPr>
      </w:pPr>
      <w:r>
        <w:rPr>
          <w:b/>
          <w:lang w:val="sr-Cyrl-CS"/>
        </w:rPr>
        <w:t>Питање:</w:t>
      </w:r>
    </w:p>
    <w:p w:rsidR="00A2056B" w:rsidRDefault="00A2056B" w:rsidP="006900C0">
      <w:pPr>
        <w:pStyle w:val="ListParagraph"/>
        <w:numPr>
          <w:ilvl w:val="0"/>
          <w:numId w:val="3"/>
        </w:numPr>
        <w:ind w:right="735"/>
        <w:jc w:val="both"/>
        <w:rPr>
          <w:lang w:val="sr-Cyrl-CS"/>
        </w:rPr>
      </w:pPr>
      <w:r>
        <w:rPr>
          <w:lang w:val="sr-Cyrl-CS"/>
        </w:rPr>
        <w:t>Да ли Понуђачи обезбеђују опрему (машине и остало) и средства за рад, с обзиром да хемијска средства, папирну галантерију и остало обезбеђује наручилац?</w:t>
      </w:r>
    </w:p>
    <w:p w:rsidR="00A2056B" w:rsidRDefault="00A2056B" w:rsidP="006900C0">
      <w:pPr>
        <w:pStyle w:val="ListParagraph"/>
        <w:numPr>
          <w:ilvl w:val="0"/>
          <w:numId w:val="3"/>
        </w:numPr>
        <w:ind w:right="735"/>
        <w:jc w:val="both"/>
        <w:rPr>
          <w:lang w:val="sr-Cyrl-CS"/>
        </w:rPr>
      </w:pPr>
      <w:r>
        <w:rPr>
          <w:lang w:val="sr-Cyrl-CS"/>
        </w:rPr>
        <w:t>Из ког разлога наручилац ограничава доказивање додатних у</w:t>
      </w:r>
      <w:r w:rsidR="006900C0">
        <w:rPr>
          <w:lang w:val="sr-Cyrl-CS"/>
        </w:rPr>
        <w:t>с</w:t>
      </w:r>
      <w:r>
        <w:rPr>
          <w:lang w:val="sr-Cyrl-CS"/>
        </w:rPr>
        <w:t>лова о</w:t>
      </w:r>
      <w:r w:rsidR="006900C0">
        <w:rPr>
          <w:lang w:val="sr-Cyrl-CS"/>
        </w:rPr>
        <w:t>д тачке 1) до 4), преко подизво</w:t>
      </w:r>
      <w:r>
        <w:rPr>
          <w:lang w:val="sr-Cyrl-CS"/>
        </w:rPr>
        <w:t>ча само на 10% укупне услуге, с обзиром да према одредбама члана 80. ЗЈН, понуђач може поверити</w:t>
      </w:r>
      <w:r w:rsidR="0072583C">
        <w:rPr>
          <w:lang w:val="sr-Cyrl-CS"/>
        </w:rPr>
        <w:t xml:space="preserve"> извршење услуга подизвођачу максимално до 50% укупне вредности исте? Напомињемо да је проценат од 10% вред</w:t>
      </w:r>
      <w:r w:rsidR="006900C0">
        <w:rPr>
          <w:lang w:val="sr-Cyrl-CS"/>
        </w:rPr>
        <w:t>ности јавне набавке, који се повер</w:t>
      </w:r>
      <w:r w:rsidR="0072583C">
        <w:rPr>
          <w:lang w:val="sr-Cyrl-CS"/>
        </w:rPr>
        <w:t xml:space="preserve">ава подизвођачу, везан за обавезни услов, који се односи на члан 75. </w:t>
      </w:r>
      <w:r w:rsidR="006900C0">
        <w:rPr>
          <w:lang w:val="sr-Cyrl-CS"/>
        </w:rPr>
        <w:t>с</w:t>
      </w:r>
      <w:r w:rsidR="0072583C">
        <w:rPr>
          <w:lang w:val="sr-Cyrl-CS"/>
        </w:rPr>
        <w:t xml:space="preserve">тав 1. </w:t>
      </w:r>
      <w:r w:rsidR="006900C0">
        <w:rPr>
          <w:lang w:val="sr-Cyrl-CS"/>
        </w:rPr>
        <w:t>т</w:t>
      </w:r>
      <w:r w:rsidR="0072583C">
        <w:rPr>
          <w:lang w:val="sr-Cyrl-CS"/>
        </w:rPr>
        <w:t>ачка 5) пос</w:t>
      </w:r>
      <w:r w:rsidR="006900C0">
        <w:rPr>
          <w:lang w:val="sr-Cyrl-CS"/>
        </w:rPr>
        <w:t>ебна дозвола надлежног органа (</w:t>
      </w:r>
      <w:r w:rsidR="0072583C">
        <w:rPr>
          <w:lang w:val="sr-Cyrl-CS"/>
        </w:rPr>
        <w:t xml:space="preserve">што по предметној јавној набавци није исти случај). </w:t>
      </w:r>
    </w:p>
    <w:p w:rsidR="0072583C" w:rsidRDefault="0072583C" w:rsidP="006900C0">
      <w:pPr>
        <w:pStyle w:val="ListParagraph"/>
        <w:numPr>
          <w:ilvl w:val="0"/>
          <w:numId w:val="3"/>
        </w:numPr>
        <w:ind w:right="735"/>
        <w:jc w:val="both"/>
        <w:rPr>
          <w:lang w:val="sr-Cyrl-CS"/>
        </w:rPr>
      </w:pPr>
      <w:r>
        <w:rPr>
          <w:lang w:val="sr-Cyrl-CS"/>
        </w:rPr>
        <w:t xml:space="preserve">На страни 9/37, у упутству како се доказује </w:t>
      </w:r>
      <w:r w:rsidR="000731B6">
        <w:rPr>
          <w:lang w:val="sr-Cyrl-CS"/>
        </w:rPr>
        <w:t xml:space="preserve">испуњеност услова, наводите да се испуњеност услова доказује Изјавом у складу са одредбама члана 77. </w:t>
      </w:r>
      <w:r w:rsidR="006900C0">
        <w:rPr>
          <w:lang w:val="sr-Cyrl-CS"/>
        </w:rPr>
        <w:t>с</w:t>
      </w:r>
      <w:r w:rsidR="000731B6">
        <w:rPr>
          <w:lang w:val="sr-Cyrl-CS"/>
        </w:rPr>
        <w:t>тав 4. ЗЈН. Да ли наведено значи да понуђачи, у понуди, нису дужни да достављају било које доказе о испуњености услова (обавезних и додатних)?</w:t>
      </w:r>
    </w:p>
    <w:p w:rsidR="000731B6" w:rsidRDefault="000731B6" w:rsidP="006900C0">
      <w:pPr>
        <w:pStyle w:val="ListParagraph"/>
        <w:numPr>
          <w:ilvl w:val="0"/>
          <w:numId w:val="3"/>
        </w:numPr>
        <w:ind w:right="735"/>
        <w:jc w:val="both"/>
        <w:rPr>
          <w:lang w:val="sr-Cyrl-CS"/>
        </w:rPr>
      </w:pPr>
      <w:r>
        <w:rPr>
          <w:lang w:val="sr-Cyrl-CS"/>
        </w:rPr>
        <w:t xml:space="preserve">Из ког разлога наручилац у члану 5. </w:t>
      </w:r>
      <w:r w:rsidR="006900C0">
        <w:rPr>
          <w:lang w:val="sr-Cyrl-CS"/>
        </w:rPr>
        <w:t>с</w:t>
      </w:r>
      <w:r>
        <w:rPr>
          <w:lang w:val="sr-Cyrl-CS"/>
        </w:rPr>
        <w:t>тав 2</w:t>
      </w:r>
      <w:r w:rsidR="006900C0">
        <w:rPr>
          <w:lang w:val="sr-Cyrl-CS"/>
        </w:rPr>
        <w:t>.</w:t>
      </w:r>
      <w:r>
        <w:rPr>
          <w:lang w:val="sr-Cyrl-CS"/>
        </w:rPr>
        <w:t xml:space="preserve"> модела уговора, предвиђа одредбу о обавези достављања између осталог радних књижица извршилаца који буду ангажовани, имајући у виду да је брисана одредба члана 204. Закона о раду, на основу измене закона из 2014. </w:t>
      </w:r>
      <w:r w:rsidR="006900C0">
        <w:rPr>
          <w:lang w:val="sr-Cyrl-CS"/>
        </w:rPr>
        <w:t>г</w:t>
      </w:r>
      <w:r>
        <w:rPr>
          <w:lang w:val="sr-Cyrl-CS"/>
        </w:rPr>
        <w:t>одине?</w:t>
      </w:r>
    </w:p>
    <w:p w:rsidR="000731B6" w:rsidRPr="00FA6F96" w:rsidRDefault="000731B6" w:rsidP="006900C0">
      <w:pPr>
        <w:pStyle w:val="ListParagraph"/>
        <w:numPr>
          <w:ilvl w:val="0"/>
          <w:numId w:val="3"/>
        </w:numPr>
        <w:ind w:right="735"/>
        <w:jc w:val="both"/>
        <w:rPr>
          <w:lang w:val="sr-Cyrl-CS"/>
        </w:rPr>
      </w:pPr>
      <w:r>
        <w:rPr>
          <w:lang w:val="sr-Cyrl-CS"/>
        </w:rPr>
        <w:t xml:space="preserve">Молимо вас да прецизније дефинишете реченицу неведену у члану 5. </w:t>
      </w:r>
      <w:r w:rsidR="006900C0">
        <w:rPr>
          <w:lang w:val="sr-Cyrl-CS"/>
        </w:rPr>
        <w:t>м</w:t>
      </w:r>
      <w:r>
        <w:rPr>
          <w:lang w:val="sr-Cyrl-CS"/>
        </w:rPr>
        <w:t>одела уговора где наводите „</w:t>
      </w:r>
      <w:r>
        <w:rPr>
          <w:rFonts w:eastAsia="TimesNewRomanPSMT"/>
          <w:lang w:val="sr-Cyrl-CS" w:eastAsia="en-US"/>
        </w:rPr>
        <w:t>Понуђач</w:t>
      </w:r>
      <w:r w:rsidRPr="00FD5B41">
        <w:rPr>
          <w:rFonts w:eastAsia="TimesNewRomanPSMT"/>
          <w:lang w:val="sr-Cyrl-CS" w:eastAsia="en-US"/>
        </w:rPr>
        <w:t xml:space="preserve"> је обавезан да по захтеву Наручиоца обави и друге неопходне послове који нису</w:t>
      </w:r>
      <w:r>
        <w:rPr>
          <w:rFonts w:eastAsia="TimesNewRomanPSMT"/>
          <w:lang w:val="sr-Cyrl-CS" w:eastAsia="en-US"/>
        </w:rPr>
        <w:t xml:space="preserve"> </w:t>
      </w:r>
      <w:r w:rsidRPr="00FD5B41">
        <w:rPr>
          <w:rFonts w:eastAsia="TimesNewRomanPSMT"/>
          <w:lang w:val="sr-Cyrl-CS" w:eastAsia="en-US"/>
        </w:rPr>
        <w:t xml:space="preserve">предвиђени спецификацијом али су уско везани за </w:t>
      </w:r>
      <w:r>
        <w:rPr>
          <w:rFonts w:eastAsia="TimesNewRomanPSMT"/>
          <w:lang w:val="sr-Cyrl-CS" w:eastAsia="en-US"/>
        </w:rPr>
        <w:t>услуге чишћења и надзора</w:t>
      </w:r>
      <w:r w:rsidRPr="00FD5B41">
        <w:rPr>
          <w:rFonts w:eastAsia="TimesNewRomanPSMT"/>
          <w:lang w:val="sr-Cyrl-CS" w:eastAsia="en-US"/>
        </w:rPr>
        <w:t>.</w:t>
      </w:r>
      <w:r w:rsidR="00FA6F96">
        <w:rPr>
          <w:rFonts w:eastAsia="TimesNewRomanPSMT"/>
          <w:lang w:val="sr-Cyrl-CS" w:eastAsia="en-US"/>
        </w:rPr>
        <w:t>“, с обзиром да се из наведеног не може јасно протумачити који су то послови, а што битно утиче на одређивање цене?</w:t>
      </w:r>
    </w:p>
    <w:p w:rsidR="00FA6F96" w:rsidRPr="00A2056B" w:rsidRDefault="00FA6F96" w:rsidP="006900C0">
      <w:pPr>
        <w:pStyle w:val="ListParagraph"/>
        <w:numPr>
          <w:ilvl w:val="0"/>
          <w:numId w:val="3"/>
        </w:numPr>
        <w:ind w:right="735"/>
        <w:jc w:val="both"/>
        <w:rPr>
          <w:lang w:val="sr-Cyrl-CS"/>
        </w:rPr>
      </w:pPr>
      <w:r>
        <w:rPr>
          <w:rFonts w:eastAsia="TimesNewRomanPSMT"/>
          <w:lang w:val="sr-Cyrl-CS" w:eastAsia="en-US"/>
        </w:rPr>
        <w:t xml:space="preserve">Из ког разлога наручилац захтева у члану 8. </w:t>
      </w:r>
      <w:r w:rsidR="006900C0">
        <w:rPr>
          <w:rFonts w:eastAsia="TimesNewRomanPSMT"/>
          <w:lang w:val="sr-Cyrl-CS" w:eastAsia="en-US"/>
        </w:rPr>
        <w:t>м</w:t>
      </w:r>
      <w:r>
        <w:rPr>
          <w:rFonts w:eastAsia="TimesNewRomanPSMT"/>
          <w:lang w:val="sr-Cyrl-CS" w:eastAsia="en-US"/>
        </w:rPr>
        <w:t xml:space="preserve">одела уговора, средство обезбеђења у вредности од 15% од укупне вредности уговора без ПДВ-а? Имејте у виду да према Правилнику о обавезним елементима конк.документације („Сл.гласник РС“ бр. 86/2015), и то према члану 13. Наручилац не може од понуђача да захтева средство обезбеђења преко износа од 10% верености понуде </w:t>
      </w:r>
      <w:r w:rsidR="006900C0">
        <w:rPr>
          <w:rFonts w:eastAsia="TimesNewRomanPSMT"/>
          <w:lang w:val="sr-Cyrl-CS" w:eastAsia="en-US"/>
        </w:rPr>
        <w:t>без ПДВ-а. Мишљења смо да сте у овом делу, дужни изменити конк.документацију.</w:t>
      </w:r>
    </w:p>
    <w:p w:rsidR="00A2056B" w:rsidRDefault="00A2056B" w:rsidP="00A2056B">
      <w:pPr>
        <w:jc w:val="both"/>
        <w:rPr>
          <w:b/>
          <w:lang w:val="sr-Cyrl-CS"/>
        </w:rPr>
      </w:pPr>
    </w:p>
    <w:p w:rsidR="00F01A78" w:rsidRDefault="00F01A78" w:rsidP="00A2056B">
      <w:pPr>
        <w:jc w:val="center"/>
        <w:rPr>
          <w:b/>
          <w:lang w:val="sr-Cyrl-CS"/>
        </w:rPr>
      </w:pPr>
    </w:p>
    <w:p w:rsidR="00F01A78" w:rsidRDefault="00F01A78" w:rsidP="00A2056B">
      <w:pPr>
        <w:jc w:val="center"/>
        <w:rPr>
          <w:b/>
          <w:lang w:val="sr-Cyrl-CS"/>
        </w:rPr>
      </w:pPr>
    </w:p>
    <w:p w:rsidR="00A2056B" w:rsidRDefault="00A2056B" w:rsidP="00A2056B">
      <w:pPr>
        <w:jc w:val="center"/>
        <w:rPr>
          <w:b/>
          <w:lang w:val="sr-Cyrl-CS"/>
        </w:rPr>
      </w:pPr>
      <w:r>
        <w:rPr>
          <w:b/>
          <w:lang w:val="sr-Cyrl-CS"/>
        </w:rPr>
        <w:lastRenderedPageBreak/>
        <w:t>Појашњење и одговори:</w:t>
      </w:r>
    </w:p>
    <w:p w:rsidR="00B60046" w:rsidRDefault="006900C0" w:rsidP="006900C0">
      <w:pPr>
        <w:spacing w:before="240"/>
        <w:jc w:val="both"/>
        <w:rPr>
          <w:lang w:val="sr-Cyrl-CS"/>
        </w:rPr>
      </w:pPr>
      <w:r>
        <w:rPr>
          <w:lang w:val="sr-Cyrl-CS"/>
        </w:rPr>
        <w:t>Опрему и средства за рад обезбеђује Наручилац, а што подразумева канте, џогере, метле, п</w:t>
      </w:r>
      <w:r w:rsidR="00B60046">
        <w:rPr>
          <w:lang w:val="sr-Cyrl-CS"/>
        </w:rPr>
        <w:t>а</w:t>
      </w:r>
      <w:r>
        <w:rPr>
          <w:lang w:val="sr-Cyrl-CS"/>
        </w:rPr>
        <w:t xml:space="preserve">јалице, рукавице, крпе и сл. У згради Наручиоца уграђен је видо надзор, </w:t>
      </w:r>
      <w:r w:rsidR="00B60046">
        <w:rPr>
          <w:lang w:val="sr-Cyrl-CS"/>
        </w:rPr>
        <w:t xml:space="preserve">противпожарни јављачи, поседује телефонску централу, </w:t>
      </w:r>
      <w:r>
        <w:rPr>
          <w:lang w:val="sr-Cyrl-CS"/>
        </w:rPr>
        <w:t>телефонски апарат</w:t>
      </w:r>
      <w:r w:rsidR="00B60046">
        <w:rPr>
          <w:lang w:val="sr-Cyrl-CS"/>
        </w:rPr>
        <w:t xml:space="preserve"> који је мобилан </w:t>
      </w:r>
      <w:r>
        <w:rPr>
          <w:lang w:val="sr-Cyrl-CS"/>
        </w:rPr>
        <w:t xml:space="preserve">и сл. Наручилац не обезбеђује радна одела или униформе за </w:t>
      </w:r>
      <w:r w:rsidR="00B60046">
        <w:rPr>
          <w:lang w:val="sr-Cyrl-CS"/>
        </w:rPr>
        <w:t xml:space="preserve">ангажоване </w:t>
      </w:r>
      <w:r>
        <w:rPr>
          <w:lang w:val="sr-Cyrl-CS"/>
        </w:rPr>
        <w:t>извођаче</w:t>
      </w:r>
      <w:r w:rsidR="00B60046">
        <w:rPr>
          <w:lang w:val="sr-Cyrl-CS"/>
        </w:rPr>
        <w:t>.</w:t>
      </w:r>
    </w:p>
    <w:p w:rsidR="00B60046" w:rsidRPr="007E4244" w:rsidRDefault="00B60046" w:rsidP="00B60046">
      <w:pPr>
        <w:spacing w:before="280" w:after="280"/>
        <w:jc w:val="both"/>
        <w:rPr>
          <w:lang w:val="sr-Cyrl-CS"/>
        </w:rPr>
      </w:pPr>
      <w:r>
        <w:rPr>
          <w:lang w:val="sr-Cyrl-CS"/>
        </w:rPr>
        <w:t>Услове које мора да испуни подизвођач у складу са чланом 80. Закона о јавним набавка (даље Закон) Наручилац је предвидео у поглављу 3.2 на страни 9. конкурсне документације предметне јавне набавке. У ставу два наведеног поглавља прецизиран је начин на који Понуђач</w:t>
      </w:r>
      <w:r w:rsidR="002B1203">
        <w:rPr>
          <w:lang w:val="sr-Cyrl-CS"/>
        </w:rPr>
        <w:t xml:space="preserve"> за подизвођаче</w:t>
      </w:r>
      <w:r>
        <w:rPr>
          <w:lang w:val="sr-Cyrl-CS"/>
        </w:rPr>
        <w:t xml:space="preserve"> доставља доказе о испуњености додатних услова, </w:t>
      </w:r>
      <w:r w:rsidR="00300EEA">
        <w:t xml:space="preserve">a </w:t>
      </w:r>
      <w:r>
        <w:rPr>
          <w:lang w:val="sr-Cyrl-CS"/>
        </w:rPr>
        <w:t>где је предвиђено да Понуђач</w:t>
      </w:r>
      <w:r w:rsidRPr="00B60046">
        <w:rPr>
          <w:lang w:val="sr-Cyrl-CS"/>
        </w:rPr>
        <w:t xml:space="preserve"> </w:t>
      </w:r>
      <w:r>
        <w:rPr>
          <w:lang w:val="sr-Cyrl-CS"/>
        </w:rPr>
        <w:t>дужан да за подизвођаче достави доказе о испуњености услова наведених у поглављу 3.1, који се односе на додатне услове од тачке 1) до 4) за део набавке који ће извршити преко подизвођача.</w:t>
      </w:r>
      <w:r w:rsidRPr="00823B66">
        <w:rPr>
          <w:lang w:val="sr-Cyrl-CS"/>
        </w:rPr>
        <w:t xml:space="preserve"> </w:t>
      </w:r>
      <w:r>
        <w:rPr>
          <w:lang w:val="sr-Cyrl-CS"/>
        </w:rPr>
        <w:t>Уколико део јавне набавке који се односи на додатне услове од тачке 1) до 4) не прелази 10% укупне вредности јавне набавке, понуђач може доказати испуњеност ових услова преко подизвођача којем је поверио извршење тог дела набавке. У супротном, понуђач ове ус</w:t>
      </w:r>
      <w:r w:rsidR="00300EEA">
        <w:rPr>
          <w:lang w:val="sr-Cyrl-CS"/>
        </w:rPr>
        <w:t>лове мора да испуни самостално</w:t>
      </w:r>
      <w:r w:rsidR="00300EEA" w:rsidRPr="007E4244">
        <w:rPr>
          <w:lang w:val="sr-Cyrl-CS"/>
        </w:rPr>
        <w:t>. На на</w:t>
      </w:r>
      <w:r w:rsidR="00984678" w:rsidRPr="007E4244">
        <w:rPr>
          <w:lang w:val="sr-Cyrl-CS"/>
        </w:rPr>
        <w:t xml:space="preserve">веден начин Наручилац </w:t>
      </w:r>
      <w:r w:rsidR="00277F4D" w:rsidRPr="007E4244">
        <w:rPr>
          <w:lang w:val="sr-Cyrl-CS"/>
        </w:rPr>
        <w:t>је дефинисао</w:t>
      </w:r>
      <w:r w:rsidR="00300EEA" w:rsidRPr="007E4244">
        <w:rPr>
          <w:lang w:val="sr-Cyrl-CS"/>
        </w:rPr>
        <w:t xml:space="preserve"> услове које Понуђач</w:t>
      </w:r>
      <w:r w:rsidR="00B14E89">
        <w:rPr>
          <w:lang w:val="sr-Cyrl-CS"/>
        </w:rPr>
        <w:t xml:space="preserve"> ако понуду поднесе са подизвођачем</w:t>
      </w:r>
      <w:r w:rsidR="00300EEA" w:rsidRPr="007E4244">
        <w:rPr>
          <w:lang w:val="sr-Cyrl-CS"/>
        </w:rPr>
        <w:t xml:space="preserve"> </w:t>
      </w:r>
      <w:r w:rsidR="00B14E89">
        <w:rPr>
          <w:lang w:val="sr-Cyrl-CS"/>
        </w:rPr>
        <w:t xml:space="preserve"> </w:t>
      </w:r>
      <w:r w:rsidR="00300EEA" w:rsidRPr="007E4244">
        <w:rPr>
          <w:lang w:val="sr-Cyrl-CS"/>
        </w:rPr>
        <w:t xml:space="preserve">мора да испуни и на који начин то доказује, </w:t>
      </w:r>
      <w:r w:rsidR="00984678" w:rsidRPr="007E4244">
        <w:rPr>
          <w:lang w:val="sr-Cyrl-CS"/>
        </w:rPr>
        <w:t xml:space="preserve">а ни на који начин </w:t>
      </w:r>
      <w:r w:rsidR="00300EEA" w:rsidRPr="007E4244">
        <w:rPr>
          <w:lang w:val="sr-Cyrl-CS"/>
        </w:rPr>
        <w:t>није ограничио подношење понуда са подизвиђачем</w:t>
      </w:r>
      <w:r w:rsidR="00984678" w:rsidRPr="007E4244">
        <w:rPr>
          <w:lang w:val="sr-Cyrl-CS"/>
        </w:rPr>
        <w:t xml:space="preserve"> </w:t>
      </w:r>
      <w:r w:rsidR="00B14E89">
        <w:rPr>
          <w:lang w:val="sr-Cyrl-CS"/>
        </w:rPr>
        <w:t xml:space="preserve">испод износа </w:t>
      </w:r>
      <w:r w:rsidR="00984678" w:rsidRPr="007E4244">
        <w:rPr>
          <w:lang w:val="sr-Cyrl-CS"/>
        </w:rPr>
        <w:t>предвиђен</w:t>
      </w:r>
      <w:r w:rsidR="00B14E89">
        <w:rPr>
          <w:lang w:val="sr-Cyrl-CS"/>
        </w:rPr>
        <w:t>ог</w:t>
      </w:r>
      <w:r w:rsidR="00984678" w:rsidRPr="007E4244">
        <w:rPr>
          <w:lang w:val="sr-Cyrl-CS"/>
        </w:rPr>
        <w:t xml:space="preserve"> чланом 80. став 1. Закона</w:t>
      </w:r>
      <w:r w:rsidR="00300EEA" w:rsidRPr="007E4244">
        <w:rPr>
          <w:lang w:val="sr-Cyrl-CS"/>
        </w:rPr>
        <w:t>, већ је утврдио одговорност и гаранције Понуђача који подноси понуду са подизвођачима</w:t>
      </w:r>
      <w:r w:rsidR="00984678" w:rsidRPr="007E4244">
        <w:rPr>
          <w:lang w:val="sr-Cyrl-CS"/>
        </w:rPr>
        <w:t xml:space="preserve"> односно прецизирао начин на који то доказује у складу са </w:t>
      </w:r>
      <w:r w:rsidR="00F504CF" w:rsidRPr="007E4244">
        <w:rPr>
          <w:lang w:val="sr-Cyrl-CS"/>
        </w:rPr>
        <w:t>чланом 80. став 7. Закона.</w:t>
      </w:r>
      <w:r w:rsidR="00300EEA" w:rsidRPr="007E4244">
        <w:rPr>
          <w:lang w:val="sr-Cyrl-CS"/>
        </w:rPr>
        <w:t xml:space="preserve">  </w:t>
      </w:r>
    </w:p>
    <w:p w:rsidR="00CB6DDF" w:rsidRPr="00A613B7" w:rsidRDefault="00F504CF" w:rsidP="002B1203">
      <w:pPr>
        <w:autoSpaceDE w:val="0"/>
        <w:autoSpaceDN w:val="0"/>
        <w:adjustRightInd w:val="0"/>
        <w:jc w:val="both"/>
        <w:rPr>
          <w:lang w:val="sr-Cyrl-CS"/>
        </w:rPr>
      </w:pPr>
      <w:r>
        <w:rPr>
          <w:lang w:val="sr-Cyrl-CS"/>
        </w:rPr>
        <w:t xml:space="preserve">На основу Вашег питања под тачком 3. </w:t>
      </w:r>
      <w:r w:rsidR="00B14E89">
        <w:rPr>
          <w:lang w:val="sr-Cyrl-CS"/>
        </w:rPr>
        <w:t xml:space="preserve">Приметили смо грешку те </w:t>
      </w:r>
      <w:r>
        <w:rPr>
          <w:lang w:val="sr-Cyrl-CS"/>
        </w:rPr>
        <w:t>извршили измену и допуну конкурсне документације на начин што смо у поглављу 3.4 на страни 9 конкурсне документације изменили став 1</w:t>
      </w:r>
      <w:r w:rsidR="00A613B7">
        <w:rPr>
          <w:lang w:val="sr-Cyrl-CS"/>
        </w:rPr>
        <w:t xml:space="preserve">. </w:t>
      </w:r>
      <w:r>
        <w:rPr>
          <w:lang w:val="sr-Cyrl-CS"/>
        </w:rPr>
        <w:t xml:space="preserve">да </w:t>
      </w:r>
      <w:r w:rsidR="002B1203">
        <w:rPr>
          <w:lang w:val="sr-Cyrl-CS"/>
        </w:rPr>
        <w:t>на описан начин П</w:t>
      </w:r>
      <w:r>
        <w:rPr>
          <w:lang w:val="sr-Cyrl-CS"/>
        </w:rPr>
        <w:t xml:space="preserve">онуђач доказује </w:t>
      </w:r>
      <w:r w:rsidR="00A613B7">
        <w:rPr>
          <w:lang w:val="sr-Cyrl-CS"/>
        </w:rPr>
        <w:t xml:space="preserve">испуњеност </w:t>
      </w:r>
      <w:r>
        <w:rPr>
          <w:lang w:val="sr-Cyrl-CS"/>
        </w:rPr>
        <w:t>обавезн</w:t>
      </w:r>
      <w:r w:rsidR="00A613B7">
        <w:rPr>
          <w:lang w:val="sr-Cyrl-CS"/>
        </w:rPr>
        <w:t>их услова</w:t>
      </w:r>
      <w:r w:rsidR="00B14E89">
        <w:rPr>
          <w:lang w:val="sr-Cyrl-CS"/>
        </w:rPr>
        <w:t>,</w:t>
      </w:r>
      <w:r>
        <w:rPr>
          <w:lang w:val="sr-Cyrl-CS"/>
        </w:rPr>
        <w:t xml:space="preserve"> а који су дефинисани у поглављу 3.1</w:t>
      </w:r>
      <w:r w:rsidR="00B14E89">
        <w:rPr>
          <w:lang w:val="sr-Cyrl-CS"/>
        </w:rPr>
        <w:t xml:space="preserve"> став 1.</w:t>
      </w:r>
      <w:r>
        <w:rPr>
          <w:lang w:val="sr-Cyrl-CS"/>
        </w:rPr>
        <w:t xml:space="preserve"> конкурсне документације</w:t>
      </w:r>
      <w:r w:rsidRPr="00A613B7">
        <w:rPr>
          <w:lang w:val="sr-Cyrl-CS"/>
        </w:rPr>
        <w:t>.</w:t>
      </w:r>
      <w:r w:rsidR="002B1203">
        <w:rPr>
          <w:lang w:val="sr-Cyrl-CS"/>
        </w:rPr>
        <w:t xml:space="preserve"> Након став</w:t>
      </w:r>
      <w:r w:rsidR="00432C6F">
        <w:rPr>
          <w:lang w:val="sr-Cyrl-CS"/>
        </w:rPr>
        <w:t>а</w:t>
      </w:r>
      <w:r w:rsidR="002B1203">
        <w:rPr>
          <w:lang w:val="sr-Cyrl-CS"/>
        </w:rPr>
        <w:t xml:space="preserve"> 1. додат је један </w:t>
      </w:r>
      <w:r w:rsidR="00432C6F">
        <w:rPr>
          <w:lang w:val="sr-Cyrl-CS"/>
        </w:rPr>
        <w:t xml:space="preserve">нови </w:t>
      </w:r>
      <w:r w:rsidR="002B1203">
        <w:rPr>
          <w:lang w:val="sr-Cyrl-CS"/>
        </w:rPr>
        <w:t>став којим је дефинисан начин</w:t>
      </w:r>
      <w:r w:rsidR="00B14E89">
        <w:rPr>
          <w:lang w:val="sr-Cyrl-CS"/>
        </w:rPr>
        <w:t xml:space="preserve"> на који Понуђач доказује </w:t>
      </w:r>
      <w:r w:rsidR="002B1203">
        <w:rPr>
          <w:lang w:val="sr-Cyrl-CS"/>
        </w:rPr>
        <w:t>и</w:t>
      </w:r>
      <w:r w:rsidR="00A613B7" w:rsidRPr="00A613B7">
        <w:rPr>
          <w:lang w:val="sr-Cyrl-CS"/>
        </w:rPr>
        <w:t>спуњеност додатних услова</w:t>
      </w:r>
      <w:r w:rsidR="00B14E89">
        <w:rPr>
          <w:lang w:val="sr-Cyrl-CS"/>
        </w:rPr>
        <w:t>,</w:t>
      </w:r>
      <w:r w:rsidR="00A613B7" w:rsidRPr="00A613B7">
        <w:rPr>
          <w:lang w:val="sr-Cyrl-CS"/>
        </w:rPr>
        <w:t xml:space="preserve"> </w:t>
      </w:r>
      <w:r w:rsidR="00B14E89">
        <w:rPr>
          <w:lang w:val="sr-Cyrl-CS"/>
        </w:rPr>
        <w:t>а</w:t>
      </w:r>
      <w:r w:rsidR="00A613B7" w:rsidRPr="00A613B7">
        <w:rPr>
          <w:lang w:val="sr-Cyrl-CS"/>
        </w:rPr>
        <w:t xml:space="preserve"> кој</w:t>
      </w:r>
      <w:r w:rsidR="00B14E89">
        <w:rPr>
          <w:lang w:val="sr-Cyrl-CS"/>
        </w:rPr>
        <w:t>и су</w:t>
      </w:r>
      <w:r w:rsidR="00A613B7" w:rsidRPr="00A613B7">
        <w:rPr>
          <w:lang w:val="sr-Cyrl-CS"/>
        </w:rPr>
        <w:t xml:space="preserve"> ближе дефинисан</w:t>
      </w:r>
      <w:r w:rsidR="00B14E89">
        <w:rPr>
          <w:lang w:val="sr-Cyrl-CS"/>
        </w:rPr>
        <w:t>и</w:t>
      </w:r>
      <w:r w:rsidR="00A613B7" w:rsidRPr="00A613B7">
        <w:rPr>
          <w:lang w:val="sr-Cyrl-CS"/>
        </w:rPr>
        <w:t xml:space="preserve"> у поглављу 3.1 став 2. конкурсне документације</w:t>
      </w:r>
      <w:r w:rsidR="00B14E89">
        <w:rPr>
          <w:lang w:val="sr-Cyrl-CS"/>
        </w:rPr>
        <w:t>,</w:t>
      </w:r>
      <w:r w:rsidR="002B1203">
        <w:rPr>
          <w:lang w:val="sr-Cyrl-CS"/>
        </w:rPr>
        <w:t xml:space="preserve"> где је поред наведених додатних услова предвиђен начин доказивања истих, а</w:t>
      </w:r>
      <w:r w:rsidR="002B1203" w:rsidRPr="002B1203">
        <w:rPr>
          <w:lang w:val="sr-Cyrl-CS"/>
        </w:rPr>
        <w:t xml:space="preserve"> </w:t>
      </w:r>
      <w:r w:rsidR="002B1203" w:rsidRPr="00A613B7">
        <w:rPr>
          <w:lang w:val="sr-Cyrl-CS"/>
        </w:rPr>
        <w:t>у складу са чланом 77. Закона</w:t>
      </w:r>
      <w:r w:rsidR="00A613B7" w:rsidRPr="00A613B7">
        <w:rPr>
          <w:lang w:val="sr-Cyrl-CS"/>
        </w:rPr>
        <w:t>.</w:t>
      </w:r>
    </w:p>
    <w:p w:rsidR="006E1226" w:rsidRDefault="006E1226" w:rsidP="00432C6F">
      <w:pPr>
        <w:spacing w:before="240" w:after="240"/>
        <w:jc w:val="both"/>
        <w:rPr>
          <w:rFonts w:eastAsia="TimesNewRomanPSMT"/>
          <w:lang w:val="sr-Cyrl-CS" w:eastAsia="en-US"/>
        </w:rPr>
      </w:pPr>
      <w:r>
        <w:rPr>
          <w:rFonts w:eastAsia="TimesNewRomanPSMT"/>
          <w:lang w:val="sr-Cyrl-CS" w:eastAsia="en-US"/>
        </w:rPr>
        <w:t>Чланом 5. став 2. Модела уговора, наручилац је предвидео да се Понуђач</w:t>
      </w:r>
      <w:r w:rsidRPr="00F90CDC">
        <w:rPr>
          <w:rFonts w:eastAsia="TimesNewRomanPSMT"/>
          <w:lang w:val="sr-Cyrl-CS" w:eastAsia="en-US"/>
        </w:rPr>
        <w:t xml:space="preserve"> обавезује да у тренутку увођења у посао од стране Наручиоца, достави</w:t>
      </w:r>
      <w:r>
        <w:rPr>
          <w:rFonts w:eastAsia="TimesNewRomanPSMT"/>
          <w:lang w:val="sr-Cyrl-CS" w:eastAsia="en-US"/>
        </w:rPr>
        <w:t xml:space="preserve"> </w:t>
      </w:r>
      <w:r w:rsidRPr="00F90CDC">
        <w:rPr>
          <w:rFonts w:eastAsia="TimesNewRomanPSMT"/>
          <w:lang w:val="sr-Cyrl-CS" w:eastAsia="en-US"/>
        </w:rPr>
        <w:t>списак ангажованих радника са њиховим М обрасцима/фотокопијама радних књижица/фотокопијама</w:t>
      </w:r>
      <w:r>
        <w:rPr>
          <w:rFonts w:eastAsia="TimesNewRomanPSMT"/>
          <w:lang w:val="sr-Cyrl-CS" w:eastAsia="en-US"/>
        </w:rPr>
        <w:t xml:space="preserve"> </w:t>
      </w:r>
      <w:r w:rsidRPr="00F90CDC">
        <w:rPr>
          <w:rFonts w:eastAsia="TimesNewRomanPSMT"/>
          <w:lang w:val="sr-Cyrl-CS" w:eastAsia="en-US"/>
        </w:rPr>
        <w:t>уговора. У случају промене ангажованих извршилаца, П</w:t>
      </w:r>
      <w:r>
        <w:rPr>
          <w:rFonts w:eastAsia="TimesNewRomanPSMT"/>
          <w:lang w:val="sr-Cyrl-CS" w:eastAsia="en-US"/>
        </w:rPr>
        <w:t>онуђач</w:t>
      </w:r>
      <w:r w:rsidRPr="00F90CDC">
        <w:rPr>
          <w:rFonts w:eastAsia="TimesNewRomanPSMT"/>
          <w:lang w:val="sr-Cyrl-CS" w:eastAsia="en-US"/>
        </w:rPr>
        <w:t xml:space="preserve"> је дужан да о томе обавести</w:t>
      </w:r>
      <w:r>
        <w:rPr>
          <w:rFonts w:eastAsia="TimesNewRomanPSMT"/>
          <w:lang w:val="sr-Cyrl-CS" w:eastAsia="en-US"/>
        </w:rPr>
        <w:t xml:space="preserve"> </w:t>
      </w:r>
      <w:r w:rsidRPr="00F90CDC">
        <w:rPr>
          <w:rFonts w:eastAsia="TimesNewRomanPSMT"/>
          <w:lang w:val="sr-Cyrl-CS" w:eastAsia="en-US"/>
        </w:rPr>
        <w:t>Наручиоца као и да му достави М обрасце/фотокопије радних књижица/фотокопије уговора за нове</w:t>
      </w:r>
      <w:r>
        <w:rPr>
          <w:rFonts w:eastAsia="TimesNewRomanPSMT"/>
          <w:lang w:val="sr-Cyrl-CS" w:eastAsia="en-US"/>
        </w:rPr>
        <w:t xml:space="preserve"> </w:t>
      </w:r>
      <w:r w:rsidRPr="00F90CDC">
        <w:rPr>
          <w:rFonts w:eastAsia="TimesNewRomanPSMT"/>
          <w:lang w:val="sr-Cyrl-CS" w:eastAsia="en-US"/>
        </w:rPr>
        <w:t>извршиоце.</w:t>
      </w:r>
      <w:r>
        <w:rPr>
          <w:rFonts w:eastAsia="TimesNewRomanPSMT"/>
          <w:lang w:val="sr-Cyrl-CS" w:eastAsia="en-US"/>
        </w:rPr>
        <w:t xml:space="preserve"> На овај начин као и</w:t>
      </w:r>
      <w:r w:rsidR="00432C6F">
        <w:rPr>
          <w:rFonts w:eastAsia="TimesNewRomanPSMT"/>
          <w:lang w:val="sr-Cyrl-CS" w:eastAsia="en-US"/>
        </w:rPr>
        <w:t xml:space="preserve"> у поглављу</w:t>
      </w:r>
      <w:r>
        <w:rPr>
          <w:rFonts w:eastAsia="TimesNewRomanPSMT"/>
          <w:lang w:val="sr-Cyrl-CS" w:eastAsia="en-US"/>
        </w:rPr>
        <w:t xml:space="preserve"> </w:t>
      </w:r>
      <w:r w:rsidR="00432C6F" w:rsidRPr="00432C6F">
        <w:rPr>
          <w:bCs/>
          <w:lang w:val="sr-Cyrl-CS"/>
        </w:rPr>
        <w:t xml:space="preserve">3.1 Обавезни услови за учешће у поступку јавне набавке из члана 75. Закона и додатни услови из члана 76. Закона </w:t>
      </w:r>
      <w:r w:rsidR="00432C6F">
        <w:rPr>
          <w:bCs/>
          <w:lang w:val="sr-Cyrl-CS"/>
        </w:rPr>
        <w:t xml:space="preserve">став 2, тачка 1) </w:t>
      </w:r>
      <w:r>
        <w:rPr>
          <w:rFonts w:eastAsia="TimesNewRomanPSMT"/>
          <w:lang w:val="sr-Cyrl-CS" w:eastAsia="en-US"/>
        </w:rPr>
        <w:t xml:space="preserve">на страни 8 конкурсне документације где је описан одложни </w:t>
      </w:r>
      <w:r w:rsidR="00C80A6A">
        <w:rPr>
          <w:rFonts w:eastAsia="TimesNewRomanPSMT"/>
          <w:lang w:val="sr-Cyrl-CS" w:eastAsia="en-US"/>
        </w:rPr>
        <w:t>доказ</w:t>
      </w:r>
      <w:r>
        <w:rPr>
          <w:rFonts w:eastAsia="TimesNewRomanPSMT"/>
          <w:lang w:val="sr-Cyrl-CS" w:eastAsia="en-US"/>
        </w:rPr>
        <w:t xml:space="preserve"> за одабраног понуђача, Наручилац је предвидео да ће Понуђач са којим ће бити закључен уговор о предметној набави дос</w:t>
      </w:r>
      <w:r w:rsidR="00C80A6A">
        <w:rPr>
          <w:rFonts w:eastAsia="TimesNewRomanPSMT"/>
          <w:lang w:val="sr-Cyrl-CS" w:eastAsia="en-US"/>
        </w:rPr>
        <w:t>тавити један од наведених докумената.</w:t>
      </w:r>
      <w:r>
        <w:rPr>
          <w:rFonts w:eastAsia="TimesNewRomanPSMT"/>
          <w:lang w:val="sr-Cyrl-CS" w:eastAsia="en-US"/>
        </w:rPr>
        <w:t xml:space="preserve"> </w:t>
      </w:r>
      <w:r w:rsidR="00C80A6A">
        <w:rPr>
          <w:rFonts w:eastAsia="TimesNewRomanPSMT"/>
          <w:lang w:val="sr-Cyrl-CS" w:eastAsia="en-US"/>
        </w:rPr>
        <w:t>Наручилац је предвидео и</w:t>
      </w:r>
      <w:r>
        <w:rPr>
          <w:rFonts w:eastAsia="TimesNewRomanPSMT"/>
          <w:lang w:val="sr-Cyrl-CS" w:eastAsia="en-US"/>
        </w:rPr>
        <w:t xml:space="preserve"> документ </w:t>
      </w:r>
      <w:r w:rsidR="00C80A6A">
        <w:rPr>
          <w:rFonts w:eastAsia="TimesNewRomanPSMT"/>
          <w:lang w:val="sr-Cyrl-CS" w:eastAsia="en-US"/>
        </w:rPr>
        <w:t>„</w:t>
      </w:r>
      <w:r>
        <w:rPr>
          <w:rFonts w:eastAsia="TimesNewRomanPSMT"/>
          <w:lang w:val="sr-Cyrl-CS" w:eastAsia="en-US"/>
        </w:rPr>
        <w:t>радне књижице</w:t>
      </w:r>
      <w:r w:rsidR="00C80A6A">
        <w:rPr>
          <w:rFonts w:eastAsia="TimesNewRomanPSMT"/>
          <w:lang w:val="sr-Cyrl-CS" w:eastAsia="en-US"/>
        </w:rPr>
        <w:t>“</w:t>
      </w:r>
      <w:r w:rsidR="00432C6F">
        <w:rPr>
          <w:rFonts w:eastAsia="TimesNewRomanPSMT"/>
          <w:lang w:val="sr-Cyrl-CS" w:eastAsia="en-US"/>
        </w:rPr>
        <w:t xml:space="preserve"> само </w:t>
      </w:r>
      <w:r>
        <w:rPr>
          <w:rFonts w:eastAsia="TimesNewRomanPSMT"/>
          <w:lang w:val="sr-Cyrl-CS" w:eastAsia="en-US"/>
        </w:rPr>
        <w:t xml:space="preserve"> из разлога што је законодавац приликом брисања одредбе члана 204. Закона о раду </w:t>
      </w:r>
      <w:r w:rsidR="00C80A6A" w:rsidRPr="00C80A6A">
        <w:rPr>
          <w:rFonts w:eastAsia="TimesNewRomanPSMT"/>
          <w:lang w:val="sr-Cyrl-CS" w:eastAsia="en-US"/>
        </w:rPr>
        <w:t>(„Сл.гласник РС” бр. 24/05, 61/05, 54/09, 32/13 и 75/14)</w:t>
      </w:r>
      <w:r w:rsidR="00C80A6A">
        <w:rPr>
          <w:rFonts w:eastAsia="TimesNewRomanPSMT"/>
          <w:lang w:val="sr-Cyrl-CS" w:eastAsia="en-US"/>
        </w:rPr>
        <w:t xml:space="preserve"> предвидео да се</w:t>
      </w:r>
      <w:r w:rsidRPr="00C80A6A">
        <w:rPr>
          <w:rFonts w:eastAsia="TimesNewRomanPSMT"/>
          <w:lang w:val="sr-Cyrl-CS" w:eastAsia="en-US"/>
        </w:rPr>
        <w:t xml:space="preserve"> радне књижице које су издате са 31.12.2015.године</w:t>
      </w:r>
      <w:r w:rsidR="00C80A6A">
        <w:rPr>
          <w:rFonts w:eastAsia="TimesNewRomanPSMT"/>
          <w:lang w:val="sr-Cyrl-CS" w:eastAsia="en-US"/>
        </w:rPr>
        <w:t xml:space="preserve"> настављају користити</w:t>
      </w:r>
      <w:r w:rsidRPr="00C80A6A">
        <w:rPr>
          <w:rFonts w:eastAsia="TimesNewRomanPSMT"/>
          <w:lang w:val="sr-Cyrl-CS" w:eastAsia="en-US"/>
        </w:rPr>
        <w:t xml:space="preserve"> као јавне исправе, а подаци уписани</w:t>
      </w:r>
      <w:r>
        <w:rPr>
          <w:rFonts w:eastAsia="TimesNewRomanPSMT"/>
          <w:lang w:val="sr-Cyrl-CS" w:eastAsia="en-US"/>
        </w:rPr>
        <w:t xml:space="preserve"> у њих могу да служе као доказ за остваривање права из радног односа и других права у складу са законом.</w:t>
      </w:r>
      <w:r w:rsidR="00C80A6A">
        <w:rPr>
          <w:rFonts w:eastAsia="TimesNewRomanPSMT"/>
          <w:lang w:val="sr-Cyrl-CS" w:eastAsia="en-US"/>
        </w:rPr>
        <w:t xml:space="preserve"> Уколико П</w:t>
      </w:r>
      <w:r>
        <w:rPr>
          <w:rFonts w:eastAsia="TimesNewRomanPSMT"/>
          <w:lang w:val="sr-Cyrl-CS" w:eastAsia="en-US"/>
        </w:rPr>
        <w:t>о</w:t>
      </w:r>
      <w:r w:rsidR="00C80A6A">
        <w:rPr>
          <w:rFonts w:eastAsia="TimesNewRomanPSMT"/>
          <w:lang w:val="sr-Cyrl-CS" w:eastAsia="en-US"/>
        </w:rPr>
        <w:t xml:space="preserve">нуђач коме буде додељен уговор </w:t>
      </w:r>
      <w:r>
        <w:rPr>
          <w:rFonts w:eastAsia="TimesNewRomanPSMT"/>
          <w:lang w:val="sr-Cyrl-CS" w:eastAsia="en-US"/>
        </w:rPr>
        <w:t>предметн</w:t>
      </w:r>
      <w:r w:rsidR="00C80A6A">
        <w:rPr>
          <w:rFonts w:eastAsia="TimesNewRomanPSMT"/>
          <w:lang w:val="sr-Cyrl-CS" w:eastAsia="en-US"/>
        </w:rPr>
        <w:t>е набавке</w:t>
      </w:r>
      <w:r>
        <w:rPr>
          <w:rFonts w:eastAsia="TimesNewRomanPSMT"/>
          <w:lang w:val="sr-Cyrl-CS" w:eastAsia="en-US"/>
        </w:rPr>
        <w:t xml:space="preserve"> не поседује радне књижице </w:t>
      </w:r>
      <w:r w:rsidR="00C80A6A">
        <w:rPr>
          <w:rFonts w:eastAsia="TimesNewRomanPSMT"/>
          <w:lang w:val="sr-Cyrl-CS" w:eastAsia="en-US"/>
        </w:rPr>
        <w:t>ангажованих радника</w:t>
      </w:r>
      <w:r>
        <w:rPr>
          <w:rFonts w:eastAsia="TimesNewRomanPSMT"/>
          <w:lang w:val="sr-Cyrl-CS" w:eastAsia="en-US"/>
        </w:rPr>
        <w:t xml:space="preserve"> доставиће </w:t>
      </w:r>
      <w:r w:rsidR="00277F4D">
        <w:rPr>
          <w:rFonts w:eastAsia="TimesNewRomanPSMT"/>
          <w:lang w:val="sr-Cyrl-CS" w:eastAsia="en-US"/>
        </w:rPr>
        <w:t>неки</w:t>
      </w:r>
      <w:r w:rsidR="00B14E89">
        <w:rPr>
          <w:rFonts w:eastAsia="TimesNewRomanPSMT"/>
          <w:lang w:val="sr-Cyrl-CS" w:eastAsia="en-US"/>
        </w:rPr>
        <w:t xml:space="preserve"> од</w:t>
      </w:r>
      <w:r w:rsidR="00277F4D">
        <w:rPr>
          <w:rFonts w:eastAsia="TimesNewRomanPSMT"/>
          <w:lang w:val="sr-Cyrl-CS" w:eastAsia="en-US"/>
        </w:rPr>
        <w:t xml:space="preserve"> </w:t>
      </w:r>
      <w:r w:rsidR="00B14E89">
        <w:rPr>
          <w:rFonts w:eastAsia="TimesNewRomanPSMT"/>
          <w:lang w:val="sr-Cyrl-CS" w:eastAsia="en-US"/>
        </w:rPr>
        <w:t>други од</w:t>
      </w:r>
      <w:r w:rsidR="00277F4D" w:rsidRPr="007E4244">
        <w:rPr>
          <w:rFonts w:eastAsia="TimesNewRomanPSMT"/>
          <w:lang w:val="sr-Cyrl-CS" w:eastAsia="en-US"/>
        </w:rPr>
        <w:t xml:space="preserve"> алтернативно</w:t>
      </w:r>
      <w:r w:rsidR="00C80A6A" w:rsidRPr="007E4244">
        <w:rPr>
          <w:rFonts w:eastAsia="TimesNewRomanPSMT"/>
          <w:lang w:val="sr-Cyrl-CS" w:eastAsia="en-US"/>
        </w:rPr>
        <w:t xml:space="preserve"> наведених</w:t>
      </w:r>
      <w:r w:rsidR="00C80A6A">
        <w:rPr>
          <w:rFonts w:eastAsia="TimesNewRomanPSMT"/>
          <w:lang w:val="sr-Cyrl-CS" w:eastAsia="en-US"/>
        </w:rPr>
        <w:t xml:space="preserve"> доказа, о свему у договору са Наручиоцем.</w:t>
      </w:r>
    </w:p>
    <w:p w:rsidR="00F01A78" w:rsidRDefault="00323BC5" w:rsidP="00A613B7">
      <w:pPr>
        <w:autoSpaceDE w:val="0"/>
        <w:autoSpaceDN w:val="0"/>
        <w:adjustRightInd w:val="0"/>
        <w:jc w:val="both"/>
        <w:rPr>
          <w:rFonts w:eastAsia="TimesNewRomanPSMT"/>
          <w:lang w:val="sr-Cyrl-CS" w:eastAsia="en-US"/>
        </w:rPr>
      </w:pPr>
      <w:r>
        <w:rPr>
          <w:rFonts w:eastAsia="TimesNewRomanPSMT"/>
          <w:lang w:val="sr-Cyrl-CS" w:eastAsia="en-US"/>
        </w:rPr>
        <w:t xml:space="preserve">Из разлога што је немогуће са сигурношћу таксативно навести сваки посао који ће обављати ангажовани извршиоци </w:t>
      </w:r>
      <w:r w:rsidR="00F01A78">
        <w:rPr>
          <w:rFonts w:eastAsia="TimesNewRomanPSMT"/>
          <w:lang w:val="sr-Cyrl-CS" w:eastAsia="en-US"/>
        </w:rPr>
        <w:t xml:space="preserve">у </w:t>
      </w:r>
      <w:r>
        <w:rPr>
          <w:rFonts w:eastAsia="TimesNewRomanPSMT"/>
          <w:lang w:val="sr-Cyrl-CS" w:eastAsia="en-US"/>
        </w:rPr>
        <w:t xml:space="preserve">члану 5. став 4. Модела уговора </w:t>
      </w:r>
      <w:r w:rsidR="00432C6F">
        <w:rPr>
          <w:rFonts w:eastAsia="TimesNewRomanPSMT"/>
          <w:lang w:val="sr-Cyrl-CS" w:eastAsia="en-US"/>
        </w:rPr>
        <w:t xml:space="preserve">Наручилац је </w:t>
      </w:r>
      <w:r w:rsidR="00F01A78">
        <w:rPr>
          <w:rFonts w:eastAsia="TimesNewRomanPSMT"/>
          <w:lang w:val="sr-Cyrl-CS" w:eastAsia="en-US"/>
        </w:rPr>
        <w:t>предвиде</w:t>
      </w:r>
      <w:r w:rsidR="00432C6F">
        <w:rPr>
          <w:rFonts w:eastAsia="TimesNewRomanPSMT"/>
          <w:lang w:val="sr-Cyrl-CS" w:eastAsia="en-US"/>
        </w:rPr>
        <w:t>о</w:t>
      </w:r>
      <w:r w:rsidR="00F01A78">
        <w:rPr>
          <w:rFonts w:eastAsia="TimesNewRomanPSMT"/>
          <w:lang w:val="sr-Cyrl-CS" w:eastAsia="en-US"/>
        </w:rPr>
        <w:t xml:space="preserve"> </w:t>
      </w:r>
      <w:r>
        <w:rPr>
          <w:rFonts w:eastAsia="TimesNewRomanPSMT"/>
          <w:lang w:val="sr-Cyrl-CS" w:eastAsia="en-US"/>
        </w:rPr>
        <w:t>да је Понуђач</w:t>
      </w:r>
      <w:r w:rsidRPr="00FD5B41">
        <w:rPr>
          <w:rFonts w:eastAsia="TimesNewRomanPSMT"/>
          <w:lang w:val="sr-Cyrl-CS" w:eastAsia="en-US"/>
        </w:rPr>
        <w:t xml:space="preserve"> обавезан да по захтеву Наручиоца обави и друге неопходне послове који нису</w:t>
      </w:r>
      <w:r>
        <w:rPr>
          <w:rFonts w:eastAsia="TimesNewRomanPSMT"/>
          <w:lang w:val="sr-Cyrl-CS" w:eastAsia="en-US"/>
        </w:rPr>
        <w:t xml:space="preserve"> </w:t>
      </w:r>
      <w:r w:rsidRPr="00FD5B41">
        <w:rPr>
          <w:rFonts w:eastAsia="TimesNewRomanPSMT"/>
          <w:lang w:val="sr-Cyrl-CS" w:eastAsia="en-US"/>
        </w:rPr>
        <w:t xml:space="preserve">предвиђени спецификацијом али су уско везани за </w:t>
      </w:r>
      <w:r>
        <w:rPr>
          <w:rFonts w:eastAsia="TimesNewRomanPSMT"/>
          <w:lang w:val="sr-Cyrl-CS" w:eastAsia="en-US"/>
        </w:rPr>
        <w:t>услуге чишћења и надзора</w:t>
      </w:r>
      <w:r w:rsidRPr="00FD5B41">
        <w:rPr>
          <w:rFonts w:eastAsia="TimesNewRomanPSMT"/>
          <w:lang w:val="sr-Cyrl-CS" w:eastAsia="en-US"/>
        </w:rPr>
        <w:t>.</w:t>
      </w:r>
      <w:r>
        <w:rPr>
          <w:rFonts w:eastAsia="TimesNewRomanPSMT"/>
          <w:lang w:val="sr-Cyrl-CS" w:eastAsia="en-US"/>
        </w:rPr>
        <w:t xml:space="preserve"> Услов </w:t>
      </w:r>
      <w:r w:rsidR="00432C6F">
        <w:rPr>
          <w:rFonts w:eastAsia="TimesNewRomanPSMT"/>
          <w:lang w:val="sr-Cyrl-CS" w:eastAsia="en-US"/>
        </w:rPr>
        <w:t xml:space="preserve">за наведено </w:t>
      </w:r>
      <w:r>
        <w:rPr>
          <w:rFonts w:eastAsia="TimesNewRomanPSMT"/>
          <w:lang w:val="sr-Cyrl-CS" w:eastAsia="en-US"/>
        </w:rPr>
        <w:t xml:space="preserve">је да су послови уско везани </w:t>
      </w:r>
      <w:r w:rsidR="00432C6F">
        <w:rPr>
          <w:rFonts w:eastAsia="TimesNewRomanPSMT"/>
          <w:lang w:val="sr-Cyrl-CS" w:eastAsia="en-US"/>
        </w:rPr>
        <w:t xml:space="preserve">са </w:t>
      </w:r>
      <w:r>
        <w:rPr>
          <w:rFonts w:eastAsia="TimesNewRomanPSMT"/>
          <w:lang w:val="sr-Cyrl-CS" w:eastAsia="en-US"/>
        </w:rPr>
        <w:t>предметом јавне набавке, што значи да не могу бити послови који су неспојиви са предметн</w:t>
      </w:r>
      <w:r w:rsidR="00F01A78">
        <w:rPr>
          <w:rFonts w:eastAsia="TimesNewRomanPSMT"/>
          <w:lang w:val="sr-Cyrl-CS" w:eastAsia="en-US"/>
        </w:rPr>
        <w:t>ом услугом.</w:t>
      </w:r>
      <w:r>
        <w:rPr>
          <w:rFonts w:eastAsia="TimesNewRomanPSMT"/>
          <w:lang w:val="sr-Cyrl-CS" w:eastAsia="en-US"/>
        </w:rPr>
        <w:t xml:space="preserve"> </w:t>
      </w:r>
      <w:r w:rsidR="00F01A78">
        <w:rPr>
          <w:rFonts w:eastAsia="TimesNewRomanPSMT"/>
          <w:lang w:val="sr-Cyrl-CS" w:eastAsia="en-US"/>
        </w:rPr>
        <w:t xml:space="preserve">Такви послови </w:t>
      </w:r>
      <w:r>
        <w:rPr>
          <w:rFonts w:eastAsia="TimesNewRomanPSMT"/>
          <w:lang w:val="sr-Cyrl-CS" w:eastAsia="en-US"/>
        </w:rPr>
        <w:t xml:space="preserve">вршиће се у радно време без додатних трошкова (нпр. у сепецификацији послова која је дата у </w:t>
      </w:r>
      <w:r>
        <w:rPr>
          <w:rFonts w:eastAsia="TimesNewRomanPSMT"/>
          <w:lang w:val="sr-Cyrl-CS" w:eastAsia="en-US"/>
        </w:rPr>
        <w:lastRenderedPageBreak/>
        <w:t>конкурсној документацију нисмо предвидели брисање прашине и заливање саксијског цвећа – има их око 10 комада, уколико буде потреба за овим услугама обавестиће се Понуђач)</w:t>
      </w:r>
      <w:r w:rsidR="00F01A78">
        <w:rPr>
          <w:rFonts w:eastAsia="TimesNewRomanPSMT"/>
          <w:lang w:val="sr-Cyrl-CS" w:eastAsia="en-US"/>
        </w:rPr>
        <w:t>.</w:t>
      </w:r>
    </w:p>
    <w:p w:rsidR="00F01A78" w:rsidRDefault="00F01A78" w:rsidP="00A613B7">
      <w:pPr>
        <w:autoSpaceDE w:val="0"/>
        <w:autoSpaceDN w:val="0"/>
        <w:adjustRightInd w:val="0"/>
        <w:jc w:val="both"/>
        <w:rPr>
          <w:rFonts w:eastAsia="TimesNewRomanPSMT"/>
          <w:lang w:val="sr-Cyrl-CS" w:eastAsia="en-US"/>
        </w:rPr>
      </w:pPr>
    </w:p>
    <w:p w:rsidR="00323BC5" w:rsidRDefault="00F01A78" w:rsidP="007170D7">
      <w:pPr>
        <w:autoSpaceDE w:val="0"/>
        <w:autoSpaceDN w:val="0"/>
        <w:adjustRightInd w:val="0"/>
        <w:spacing w:before="240"/>
        <w:jc w:val="both"/>
        <w:rPr>
          <w:rFonts w:eastAsia="TimesNewRomanPSMT"/>
          <w:lang w:val="sr-Cyrl-CS" w:eastAsia="en-US"/>
        </w:rPr>
      </w:pPr>
      <w:r>
        <w:rPr>
          <w:rFonts w:eastAsia="TimesNewRomanPSMT"/>
          <w:lang w:val="sr-Cyrl-CS" w:eastAsia="en-US"/>
        </w:rPr>
        <w:t>На осно</w:t>
      </w:r>
      <w:r w:rsidR="00432C6F">
        <w:rPr>
          <w:rFonts w:eastAsia="TimesNewRomanPSMT"/>
          <w:lang w:val="sr-Cyrl-CS" w:eastAsia="en-US"/>
        </w:rPr>
        <w:t xml:space="preserve">ву Ваше сугедстије из тачке 6. </w:t>
      </w:r>
      <w:r w:rsidR="007170D7">
        <w:rPr>
          <w:rFonts w:eastAsia="TimesNewRomanPSMT"/>
          <w:lang w:val="sr-Cyrl-CS" w:eastAsia="en-US"/>
        </w:rPr>
        <w:t xml:space="preserve">Уочили смо пропуст и </w:t>
      </w:r>
      <w:r w:rsidR="00432C6F">
        <w:rPr>
          <w:rFonts w:eastAsia="TimesNewRomanPSMT"/>
          <w:lang w:val="sr-Cyrl-CS" w:eastAsia="en-US"/>
        </w:rPr>
        <w:t>и</w:t>
      </w:r>
      <w:r>
        <w:rPr>
          <w:rFonts w:eastAsia="TimesNewRomanPSMT"/>
          <w:lang w:val="sr-Cyrl-CS" w:eastAsia="en-US"/>
        </w:rPr>
        <w:t xml:space="preserve">звршили измену </w:t>
      </w:r>
      <w:r w:rsidR="00432C6F">
        <w:rPr>
          <w:rFonts w:eastAsia="TimesNewRomanPSMT"/>
          <w:lang w:val="sr-Cyrl-CS" w:eastAsia="en-US"/>
        </w:rPr>
        <w:t xml:space="preserve">и допуну </w:t>
      </w:r>
      <w:r>
        <w:rPr>
          <w:rFonts w:eastAsia="TimesNewRomanPSMT"/>
          <w:lang w:val="sr-Cyrl-CS" w:eastAsia="en-US"/>
        </w:rPr>
        <w:t xml:space="preserve">конкурсне докуметације </w:t>
      </w:r>
      <w:r w:rsidR="00432C6F">
        <w:rPr>
          <w:rFonts w:eastAsia="TimesNewRomanPSMT"/>
          <w:lang w:val="sr-Cyrl-CS" w:eastAsia="en-US"/>
        </w:rPr>
        <w:t xml:space="preserve">у поглављу </w:t>
      </w:r>
      <w:r w:rsidR="00432C6F" w:rsidRPr="00432C6F">
        <w:rPr>
          <w:bCs/>
          <w:lang w:val="sr-Cyrl-CS"/>
        </w:rPr>
        <w:t xml:space="preserve">3.1 Обавезни услови за учешће у поступку јавне набавке из члана 75. Закона и додатни услови из члана 76. Закона </w:t>
      </w:r>
      <w:r w:rsidR="00432C6F">
        <w:rPr>
          <w:bCs/>
          <w:lang w:val="sr-Cyrl-CS"/>
        </w:rPr>
        <w:t xml:space="preserve">став 2, тачка 3) </w:t>
      </w:r>
      <w:r w:rsidR="00432C6F">
        <w:rPr>
          <w:rFonts w:eastAsia="TimesNewRomanPSMT"/>
          <w:lang w:val="sr-Cyrl-CS" w:eastAsia="en-US"/>
        </w:rPr>
        <w:t>на страни 8 конкурсне документације,</w:t>
      </w:r>
      <w:r>
        <w:rPr>
          <w:rFonts w:eastAsia="TimesNewRomanPSMT"/>
          <w:lang w:val="sr-Cyrl-CS" w:eastAsia="en-US"/>
        </w:rPr>
        <w:t xml:space="preserve"> члану 8. Модела уго</w:t>
      </w:r>
      <w:r w:rsidR="007170D7">
        <w:rPr>
          <w:rFonts w:eastAsia="TimesNewRomanPSMT"/>
          <w:lang w:val="sr-Cyrl-CS" w:eastAsia="en-US"/>
        </w:rPr>
        <w:t>во</w:t>
      </w:r>
      <w:r>
        <w:rPr>
          <w:rFonts w:eastAsia="TimesNewRomanPSMT"/>
          <w:lang w:val="sr-Cyrl-CS" w:eastAsia="en-US"/>
        </w:rPr>
        <w:t xml:space="preserve">ра </w:t>
      </w:r>
      <w:r w:rsidR="00432C6F">
        <w:rPr>
          <w:rFonts w:eastAsia="TimesNewRomanPSMT"/>
          <w:lang w:val="sr-Cyrl-CS" w:eastAsia="en-US"/>
        </w:rPr>
        <w:t xml:space="preserve">на страни 28 конкурсне документације </w:t>
      </w:r>
      <w:r>
        <w:rPr>
          <w:rFonts w:eastAsia="TimesNewRomanPSMT"/>
          <w:lang w:val="sr-Cyrl-CS" w:eastAsia="en-US"/>
        </w:rPr>
        <w:t xml:space="preserve">и поглављу 7.11 </w:t>
      </w:r>
      <w:r w:rsidR="007170D7" w:rsidRPr="007170D7">
        <w:rPr>
          <w:bCs/>
          <w:lang w:val="sr-Cyrl-CS"/>
        </w:rPr>
        <w:t>Подаци о средствима обезбеђења испуњења обавеза у поступку јавне набавке и уговорних обавеза</w:t>
      </w:r>
      <w:r w:rsidR="007170D7">
        <w:rPr>
          <w:bCs/>
          <w:lang w:val="sr-Cyrl-CS"/>
        </w:rPr>
        <w:t xml:space="preserve"> </w:t>
      </w:r>
      <w:r w:rsidR="00432C6F">
        <w:rPr>
          <w:rFonts w:eastAsia="TimesNewRomanPSMT"/>
          <w:lang w:val="sr-Cyrl-CS" w:eastAsia="en-US"/>
        </w:rPr>
        <w:t xml:space="preserve">на </w:t>
      </w:r>
      <w:r>
        <w:rPr>
          <w:rFonts w:eastAsia="TimesNewRomanPSMT"/>
          <w:lang w:val="sr-Cyrl-CS" w:eastAsia="en-US"/>
        </w:rPr>
        <w:t>стран</w:t>
      </w:r>
      <w:r w:rsidR="00432C6F">
        <w:rPr>
          <w:rFonts w:eastAsia="TimesNewRomanPSMT"/>
          <w:lang w:val="sr-Cyrl-CS" w:eastAsia="en-US"/>
        </w:rPr>
        <w:t>и</w:t>
      </w:r>
      <w:r>
        <w:rPr>
          <w:rFonts w:eastAsia="TimesNewRomanPSMT"/>
          <w:lang w:val="sr-Cyrl-CS" w:eastAsia="en-US"/>
        </w:rPr>
        <w:t xml:space="preserve"> 34 конкур</w:t>
      </w:r>
      <w:r w:rsidR="00277F4D">
        <w:rPr>
          <w:rFonts w:eastAsia="TimesNewRomanPSMT"/>
          <w:lang w:val="sr-Cyrl-CS" w:eastAsia="en-US"/>
        </w:rPr>
        <w:t>сне документације на начин што ј</w:t>
      </w:r>
      <w:r>
        <w:rPr>
          <w:rFonts w:eastAsia="TimesNewRomanPSMT"/>
          <w:lang w:val="sr-Cyrl-CS" w:eastAsia="en-US"/>
        </w:rPr>
        <w:t>е проценат средст</w:t>
      </w:r>
      <w:r w:rsidR="007170D7">
        <w:rPr>
          <w:rFonts w:eastAsia="TimesNewRomanPSMT"/>
          <w:lang w:val="sr-Cyrl-CS" w:eastAsia="en-US"/>
        </w:rPr>
        <w:t>а</w:t>
      </w:r>
      <w:r>
        <w:rPr>
          <w:rFonts w:eastAsia="TimesNewRomanPSMT"/>
          <w:lang w:val="sr-Cyrl-CS" w:eastAsia="en-US"/>
        </w:rPr>
        <w:t xml:space="preserve">ва </w:t>
      </w:r>
      <w:r w:rsidR="007170D7">
        <w:rPr>
          <w:rFonts w:eastAsia="TimesNewRomanPSMT"/>
          <w:lang w:val="sr-Cyrl-CS" w:eastAsia="en-US"/>
        </w:rPr>
        <w:t>финансијског обезбеђења прилагођен законском решењу</w:t>
      </w:r>
      <w:r>
        <w:rPr>
          <w:rFonts w:eastAsia="TimesNewRomanPSMT"/>
          <w:lang w:val="sr-Cyrl-CS" w:eastAsia="en-US"/>
        </w:rPr>
        <w:t xml:space="preserve"> (10%). </w:t>
      </w:r>
      <w:r w:rsidR="00323BC5">
        <w:rPr>
          <w:rFonts w:eastAsia="TimesNewRomanPSMT"/>
          <w:lang w:val="sr-Cyrl-CS" w:eastAsia="en-US"/>
        </w:rPr>
        <w:t xml:space="preserve"> </w:t>
      </w:r>
    </w:p>
    <w:p w:rsidR="007E4244" w:rsidRDefault="007E4244" w:rsidP="00A613B7">
      <w:pPr>
        <w:autoSpaceDE w:val="0"/>
        <w:autoSpaceDN w:val="0"/>
        <w:adjustRightInd w:val="0"/>
        <w:jc w:val="both"/>
        <w:rPr>
          <w:rFonts w:eastAsia="TimesNewRomanPSMT"/>
          <w:lang w:val="sr-Cyrl-CS" w:eastAsia="en-US"/>
        </w:rPr>
      </w:pPr>
    </w:p>
    <w:p w:rsidR="007E4244" w:rsidRDefault="007E4244" w:rsidP="00A613B7">
      <w:pPr>
        <w:autoSpaceDE w:val="0"/>
        <w:autoSpaceDN w:val="0"/>
        <w:adjustRightInd w:val="0"/>
        <w:jc w:val="both"/>
        <w:rPr>
          <w:rFonts w:eastAsia="TimesNewRomanPSMT"/>
          <w:lang w:val="sr-Cyrl-CS" w:eastAsia="en-US"/>
        </w:rPr>
      </w:pPr>
      <w:r>
        <w:rPr>
          <w:rFonts w:eastAsia="TimesNewRomanPSMT"/>
          <w:lang w:val="sr-Cyrl-CS" w:eastAsia="en-US"/>
        </w:rPr>
        <w:t>Измена и допуна конкурсне документације објављена је 03.04.2017.године на Порталу јавних набавки и интернет страници Наручиоца. Рок за подношење понуда продужен је до 12.04.2017.године до 10,00 часова.</w:t>
      </w:r>
    </w:p>
    <w:p w:rsidR="00432C6F" w:rsidRDefault="00432C6F" w:rsidP="00A613B7">
      <w:pPr>
        <w:autoSpaceDE w:val="0"/>
        <w:autoSpaceDN w:val="0"/>
        <w:adjustRightInd w:val="0"/>
        <w:jc w:val="both"/>
        <w:rPr>
          <w:rFonts w:eastAsia="TimesNewRomanPSMT"/>
          <w:lang w:val="sr-Cyrl-CS" w:eastAsia="en-US"/>
        </w:rPr>
      </w:pPr>
    </w:p>
    <w:p w:rsidR="00A2056B" w:rsidRDefault="00432C6F" w:rsidP="00432C6F">
      <w:pPr>
        <w:autoSpaceDE w:val="0"/>
        <w:autoSpaceDN w:val="0"/>
        <w:adjustRightInd w:val="0"/>
        <w:jc w:val="both"/>
        <w:rPr>
          <w:b/>
          <w:lang w:val="sr-Cyrl-CS"/>
        </w:rPr>
      </w:pPr>
      <w:r>
        <w:rPr>
          <w:rFonts w:eastAsia="TimesNewRomanPSMT"/>
          <w:lang w:val="sr-Cyrl-CS" w:eastAsia="en-US"/>
        </w:rPr>
        <w:t>Хвала на сугестијама.</w:t>
      </w:r>
    </w:p>
    <w:p w:rsidR="00A2056B" w:rsidRDefault="00A2056B" w:rsidP="00A2056B">
      <w:pPr>
        <w:autoSpaceDE w:val="0"/>
        <w:autoSpaceDN w:val="0"/>
        <w:adjustRightInd w:val="0"/>
        <w:jc w:val="both"/>
        <w:rPr>
          <w:rFonts w:eastAsia="TimesNewRomanPSMT"/>
          <w:lang w:val="sr-Cyrl-CS" w:eastAsia="en-US"/>
        </w:rPr>
      </w:pPr>
    </w:p>
    <w:p w:rsidR="00A2056B" w:rsidRDefault="00A2056B" w:rsidP="00A2056B">
      <w:pPr>
        <w:autoSpaceDE w:val="0"/>
        <w:autoSpaceDN w:val="0"/>
        <w:adjustRightInd w:val="0"/>
        <w:jc w:val="both"/>
        <w:rPr>
          <w:rFonts w:eastAsia="TimesNewRomanPSMT"/>
          <w:lang w:val="sr-Cyrl-CS" w:eastAsia="en-US"/>
        </w:rPr>
      </w:pPr>
      <w:r>
        <w:rPr>
          <w:rFonts w:eastAsia="TimesNewRomanPSMT"/>
          <w:lang w:val="sr-Cyrl-CS" w:eastAsia="en-US"/>
        </w:rPr>
        <w:t>Све додатне информације могу се добити од особе за контакт:</w:t>
      </w:r>
    </w:p>
    <w:p w:rsidR="00A2056B" w:rsidRDefault="00A2056B" w:rsidP="00A2056B">
      <w:pPr>
        <w:autoSpaceDE w:val="0"/>
        <w:autoSpaceDN w:val="0"/>
        <w:adjustRightInd w:val="0"/>
        <w:jc w:val="both"/>
        <w:rPr>
          <w:rFonts w:eastAsia="TimesNewRomanPSMT"/>
          <w:lang w:val="sr-Cyrl-CS" w:eastAsia="en-US"/>
        </w:rPr>
      </w:pPr>
      <w:r>
        <w:rPr>
          <w:rFonts w:eastAsia="TimesNewRomanPSMT"/>
          <w:lang w:val="sr-Cyrl-CS" w:eastAsia="en-US"/>
        </w:rPr>
        <w:t xml:space="preserve">Жана Војводић, </w:t>
      </w:r>
    </w:p>
    <w:p w:rsidR="00A2056B" w:rsidRPr="005A2FF2" w:rsidRDefault="00A2056B" w:rsidP="00A2056B">
      <w:pPr>
        <w:autoSpaceDE w:val="0"/>
        <w:rPr>
          <w:lang w:val="sr-Cyrl-CS"/>
        </w:rPr>
      </w:pPr>
      <w:r w:rsidRPr="005A2FF2">
        <w:rPr>
          <w:lang w:val="sr-Cyrl-CS"/>
        </w:rPr>
        <w:t>бр.тел: 025/437-666</w:t>
      </w:r>
    </w:p>
    <w:p w:rsidR="00A2056B" w:rsidRDefault="00A2056B" w:rsidP="00A2056B">
      <w:pPr>
        <w:rPr>
          <w:b/>
          <w:lang w:val="sr-Cyrl-CS"/>
        </w:rPr>
      </w:pPr>
      <w:r>
        <w:t xml:space="preserve">e-mail: </w:t>
      </w:r>
      <w:hyperlink r:id="rId7" w:history="1">
        <w:r w:rsidRPr="008063D2">
          <w:rPr>
            <w:rStyle w:val="Hyperlink"/>
          </w:rPr>
          <w:t>nps.sekretar.pravnik@gmail.com</w:t>
        </w:r>
      </w:hyperlink>
    </w:p>
    <w:p w:rsidR="00A2056B" w:rsidRPr="00C51EC4" w:rsidRDefault="00A2056B" w:rsidP="00A2056B">
      <w:pPr>
        <w:jc w:val="center"/>
        <w:rPr>
          <w:b/>
          <w:lang w:val="sr-Cyrl-CS"/>
        </w:rPr>
      </w:pPr>
    </w:p>
    <w:p w:rsidR="00F01A78" w:rsidRDefault="00F01A78" w:rsidP="00F01A78">
      <w:pPr>
        <w:autoSpaceDE w:val="0"/>
        <w:autoSpaceDN w:val="0"/>
        <w:adjustRightInd w:val="0"/>
        <w:jc w:val="both"/>
        <w:rPr>
          <w:color w:val="FF0000"/>
          <w:lang w:val="sr-Cyrl-CS"/>
        </w:rPr>
      </w:pPr>
    </w:p>
    <w:p w:rsidR="00F01A78" w:rsidRDefault="00F01A78" w:rsidP="00F01A78">
      <w:pPr>
        <w:autoSpaceDE w:val="0"/>
        <w:autoSpaceDN w:val="0"/>
        <w:adjustRightInd w:val="0"/>
        <w:jc w:val="both"/>
        <w:rPr>
          <w:color w:val="FF0000"/>
          <w:lang w:val="sr-Cyrl-CS"/>
        </w:rPr>
      </w:pPr>
    </w:p>
    <w:p w:rsidR="00F01A78" w:rsidRDefault="00F01A78" w:rsidP="00F01A78">
      <w:pPr>
        <w:autoSpaceDE w:val="0"/>
        <w:autoSpaceDN w:val="0"/>
        <w:adjustRightInd w:val="0"/>
        <w:jc w:val="both"/>
        <w:rPr>
          <w:color w:val="FF0000"/>
          <w:lang w:val="sr-Cyrl-CS"/>
        </w:rPr>
      </w:pPr>
    </w:p>
    <w:p w:rsidR="00F01A78" w:rsidRDefault="00F01A78" w:rsidP="00F01A78">
      <w:pPr>
        <w:autoSpaceDE w:val="0"/>
        <w:autoSpaceDN w:val="0"/>
        <w:adjustRightInd w:val="0"/>
        <w:jc w:val="both"/>
        <w:rPr>
          <w:color w:val="FF0000"/>
          <w:lang w:val="sr-Cyrl-CS"/>
        </w:rPr>
      </w:pPr>
    </w:p>
    <w:p w:rsidR="00F01A78" w:rsidRDefault="00F01A78" w:rsidP="00F01A78">
      <w:pPr>
        <w:autoSpaceDE w:val="0"/>
        <w:autoSpaceDN w:val="0"/>
        <w:adjustRightInd w:val="0"/>
        <w:jc w:val="both"/>
        <w:rPr>
          <w:color w:val="FF0000"/>
          <w:lang w:val="sr-Cyrl-CS"/>
        </w:rPr>
      </w:pPr>
    </w:p>
    <w:p w:rsidR="00B131BE" w:rsidRPr="00A2056B" w:rsidRDefault="00B131BE" w:rsidP="00A2056B"/>
    <w:sectPr w:rsidR="00B131BE" w:rsidRPr="00A2056B" w:rsidSect="00F00B3C">
      <w:headerReference w:type="default" r:id="rId8"/>
      <w:headerReference w:type="first" r:id="rId9"/>
      <w:pgSz w:w="12240" w:h="15840"/>
      <w:pgMar w:top="720" w:right="720" w:bottom="720" w:left="720" w:header="0" w:footer="708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D3C" w:rsidRDefault="00422D3C" w:rsidP="00A95F55">
      <w:r>
        <w:separator/>
      </w:r>
    </w:p>
  </w:endnote>
  <w:endnote w:type="continuationSeparator" w:id="1">
    <w:p w:rsidR="00422D3C" w:rsidRDefault="00422D3C" w:rsidP="00A95F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D3C" w:rsidRDefault="00422D3C" w:rsidP="00A95F55">
      <w:r>
        <w:separator/>
      </w:r>
    </w:p>
  </w:footnote>
  <w:footnote w:type="continuationSeparator" w:id="1">
    <w:p w:rsidR="00422D3C" w:rsidRDefault="00422D3C" w:rsidP="00A95F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B3C" w:rsidRDefault="00422D3C" w:rsidP="00F00B3C">
    <w:pPr>
      <w:pStyle w:val="Header"/>
      <w:jc w:val="center"/>
      <w:rPr>
        <w:rFonts w:ascii="Calibri" w:hAnsi="Calibri" w:cs="Calibri"/>
        <w:b/>
        <w:sz w:val="56"/>
        <w:szCs w:val="56"/>
      </w:rPr>
    </w:pPr>
  </w:p>
  <w:p w:rsidR="0096353E" w:rsidRDefault="00422D3C" w:rsidP="00F00B3C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B3C" w:rsidRDefault="00422D3C" w:rsidP="00F00B3C">
    <w:pPr>
      <w:pStyle w:val="Header"/>
      <w:jc w:val="center"/>
      <w:rPr>
        <w:rFonts w:ascii="Calibri" w:hAnsi="Calibri" w:cs="Calibri"/>
        <w:b/>
        <w:sz w:val="56"/>
        <w:szCs w:val="56"/>
      </w:rPr>
    </w:pPr>
  </w:p>
  <w:p w:rsidR="00F00B3C" w:rsidRPr="00FC1EA3" w:rsidRDefault="00F01A78" w:rsidP="00F00B3C">
    <w:pPr>
      <w:pStyle w:val="Header"/>
      <w:jc w:val="center"/>
      <w:rPr>
        <w:rFonts w:ascii="Calibri" w:hAnsi="Calibri" w:cs="Calibri"/>
        <w:sz w:val="56"/>
        <w:szCs w:val="56"/>
      </w:rPr>
    </w:pPr>
    <w:r w:rsidRPr="00FC1EA3">
      <w:rPr>
        <w:rFonts w:ascii="Calibri" w:hAnsi="Calibri" w:cs="Calibri"/>
        <w:b/>
        <w:sz w:val="56"/>
        <w:szCs w:val="56"/>
      </w:rPr>
      <w:t>Народно позориште Сомбо</w:t>
    </w:r>
    <w:r w:rsidRPr="00FC1EA3">
      <w:rPr>
        <w:rFonts w:ascii="Calibri" w:hAnsi="Calibri" w:cs="Calibri"/>
        <w:b/>
        <w:sz w:val="56"/>
        <w:szCs w:val="56"/>
        <w:lang w:val="sr-Cyrl-CS"/>
      </w:rPr>
      <w:t>р</w:t>
    </w:r>
    <w:r w:rsidRPr="00FC1EA3">
      <w:rPr>
        <w:rFonts w:ascii="Calibri" w:hAnsi="Calibri" w:cs="Calibri"/>
        <w:b/>
        <w:sz w:val="56"/>
        <w:szCs w:val="56"/>
      </w:rPr>
      <w:t xml:space="preserve"> </w:t>
    </w:r>
    <w:r w:rsidR="00A95F55" w:rsidRPr="00A95F55">
      <w:rPr>
        <w:rFonts w:ascii="Calibri" w:hAnsi="Calibri" w:cs="Calibri"/>
        <w:noProof/>
        <w:sz w:val="56"/>
        <w:szCs w:val="5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88.5pt;height:1in;visibility:visible">
          <v:imagedata r:id="rId1" o:title="" cropleft=".8125"/>
        </v:shape>
      </w:pict>
    </w:r>
  </w:p>
  <w:p w:rsidR="00F00B3C" w:rsidRPr="0096353E" w:rsidRDefault="00F01A78" w:rsidP="00F00B3C">
    <w:pPr>
      <w:tabs>
        <w:tab w:val="center" w:pos="4320"/>
        <w:tab w:val="right" w:pos="8640"/>
      </w:tabs>
      <w:autoSpaceDE w:val="0"/>
      <w:autoSpaceDN w:val="0"/>
      <w:adjustRightInd w:val="0"/>
      <w:jc w:val="center"/>
      <w:rPr>
        <w:sz w:val="18"/>
        <w:szCs w:val="18"/>
      </w:rPr>
    </w:pPr>
    <w:r>
      <w:rPr>
        <w:sz w:val="18"/>
        <w:szCs w:val="18"/>
      </w:rPr>
      <w:t xml:space="preserve">Народно позориште Сомбор </w:t>
    </w:r>
    <w:r w:rsidRPr="0096353E">
      <w:rPr>
        <w:sz w:val="18"/>
        <w:szCs w:val="18"/>
      </w:rPr>
      <w:t xml:space="preserve">– </w:t>
    </w:r>
    <w:r>
      <w:rPr>
        <w:sz w:val="18"/>
        <w:szCs w:val="18"/>
      </w:rPr>
      <w:t xml:space="preserve">Трг Косте Трифковића 2 </w:t>
    </w:r>
    <w:r w:rsidRPr="0096353E">
      <w:rPr>
        <w:sz w:val="18"/>
        <w:szCs w:val="18"/>
      </w:rPr>
      <w:t xml:space="preserve">– 25 000 </w:t>
    </w:r>
    <w:r>
      <w:rPr>
        <w:sz w:val="18"/>
        <w:szCs w:val="18"/>
      </w:rPr>
      <w:t>Сомбор – тел: +381 25 414966,  факс: +381 25 414-977</w:t>
    </w:r>
    <w:r w:rsidRPr="0096353E">
      <w:rPr>
        <w:sz w:val="18"/>
        <w:szCs w:val="18"/>
      </w:rPr>
      <w:t>,</w:t>
    </w:r>
  </w:p>
  <w:p w:rsidR="00F00B3C" w:rsidRPr="0096353E" w:rsidRDefault="00F01A78" w:rsidP="00F00B3C">
    <w:pPr>
      <w:tabs>
        <w:tab w:val="center" w:pos="4320"/>
        <w:tab w:val="right" w:pos="8640"/>
      </w:tabs>
      <w:autoSpaceDE w:val="0"/>
      <w:autoSpaceDN w:val="0"/>
      <w:adjustRightInd w:val="0"/>
      <w:jc w:val="center"/>
      <w:rPr>
        <w:sz w:val="18"/>
        <w:szCs w:val="18"/>
      </w:rPr>
    </w:pPr>
    <w:r>
      <w:rPr>
        <w:sz w:val="18"/>
        <w:szCs w:val="18"/>
      </w:rPr>
      <w:t>ПИБ</w:t>
    </w:r>
    <w:r w:rsidRPr="0096353E">
      <w:rPr>
        <w:sz w:val="18"/>
        <w:szCs w:val="18"/>
      </w:rPr>
      <w:t xml:space="preserve"> -100017205   </w:t>
    </w:r>
    <w:r>
      <w:rPr>
        <w:sz w:val="18"/>
        <w:szCs w:val="18"/>
      </w:rPr>
      <w:t>МАТИЧНИ БРОЈ</w:t>
    </w:r>
    <w:r w:rsidRPr="0096353E">
      <w:rPr>
        <w:sz w:val="18"/>
        <w:szCs w:val="18"/>
      </w:rPr>
      <w:t xml:space="preserve">: 08013047,   </w:t>
    </w:r>
    <w:r w:rsidRPr="0096353E">
      <w:rPr>
        <w:sz w:val="18"/>
        <w:szCs w:val="18"/>
        <w:u w:val="single"/>
      </w:rPr>
      <w:t>www.npozoristeso.co.rs</w:t>
    </w:r>
    <w:r>
      <w:rPr>
        <w:sz w:val="18"/>
        <w:szCs w:val="18"/>
      </w:rPr>
      <w:t xml:space="preserve">   </w:t>
    </w:r>
    <w:r w:rsidRPr="0096353E">
      <w:rPr>
        <w:sz w:val="18"/>
        <w:szCs w:val="18"/>
      </w:rPr>
      <w:t xml:space="preserve"> </w:t>
    </w:r>
    <w:r w:rsidRPr="0096353E">
      <w:rPr>
        <w:sz w:val="18"/>
        <w:szCs w:val="18"/>
        <w:u w:val="single"/>
      </w:rPr>
      <w:t>sombornationaltheatre</w:t>
    </w:r>
    <w:r w:rsidRPr="0096353E">
      <w:rPr>
        <w:vanish/>
        <w:sz w:val="18"/>
        <w:szCs w:val="18"/>
        <w:u w:val="single"/>
      </w:rPr>
      <w:t>HYPERLINK "mailto:nps.sekretar@sbb.co.yu"</w:t>
    </w:r>
    <w:r w:rsidRPr="0096353E">
      <w:rPr>
        <w:sz w:val="18"/>
        <w:szCs w:val="18"/>
        <w:u w:val="single"/>
      </w:rPr>
      <w:t>@gmail.com</w:t>
    </w:r>
  </w:p>
  <w:p w:rsidR="00F00B3C" w:rsidRDefault="00F01A78" w:rsidP="00F00B3C">
    <w:pPr>
      <w:pStyle w:val="Header"/>
      <w:jc w:val="center"/>
    </w:pPr>
    <w:r>
      <w:rPr>
        <w:sz w:val="18"/>
        <w:szCs w:val="18"/>
      </w:rPr>
      <w:t>Број рачуна</w:t>
    </w:r>
    <w:r w:rsidRPr="0096353E">
      <w:rPr>
        <w:sz w:val="18"/>
        <w:szCs w:val="18"/>
      </w:rPr>
      <w:t xml:space="preserve"> – 840-100664-97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0A64"/>
    <w:multiLevelType w:val="hybridMultilevel"/>
    <w:tmpl w:val="A2EEFB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FA41984"/>
    <w:multiLevelType w:val="hybridMultilevel"/>
    <w:tmpl w:val="2D987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3B4E91"/>
    <w:multiLevelType w:val="hybridMultilevel"/>
    <w:tmpl w:val="B5168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A2056B"/>
    <w:rsid w:val="000731B6"/>
    <w:rsid w:val="001E41D9"/>
    <w:rsid w:val="00277F4D"/>
    <w:rsid w:val="002B1203"/>
    <w:rsid w:val="00300EEA"/>
    <w:rsid w:val="00323BC5"/>
    <w:rsid w:val="00422D3C"/>
    <w:rsid w:val="00432C6F"/>
    <w:rsid w:val="006900C0"/>
    <w:rsid w:val="006E1226"/>
    <w:rsid w:val="007170D7"/>
    <w:rsid w:val="0072583C"/>
    <w:rsid w:val="007E4244"/>
    <w:rsid w:val="008B10BB"/>
    <w:rsid w:val="00937D75"/>
    <w:rsid w:val="00984678"/>
    <w:rsid w:val="00A2056B"/>
    <w:rsid w:val="00A613B7"/>
    <w:rsid w:val="00A95F55"/>
    <w:rsid w:val="00B131BE"/>
    <w:rsid w:val="00B14E89"/>
    <w:rsid w:val="00B60046"/>
    <w:rsid w:val="00C80A6A"/>
    <w:rsid w:val="00CB6DDF"/>
    <w:rsid w:val="00F01A78"/>
    <w:rsid w:val="00F504CF"/>
    <w:rsid w:val="00FA6F96"/>
    <w:rsid w:val="00FE5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basedOn w:val="Normal"/>
    <w:next w:val="Normal"/>
    <w:link w:val="Heading2Char"/>
    <w:qFormat/>
    <w:rsid w:val="00A2056B"/>
    <w:pPr>
      <w:keepNext/>
      <w:jc w:val="center"/>
      <w:outlineLvl w:val="1"/>
    </w:pPr>
    <w:rPr>
      <w:b/>
      <w:bCs/>
      <w:sz w:val="28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2056B"/>
    <w:rPr>
      <w:rFonts w:ascii="Times New Roman" w:eastAsia="Times New Roman" w:hAnsi="Times New Roman" w:cs="Times New Roman"/>
      <w:b/>
      <w:bCs/>
      <w:sz w:val="28"/>
      <w:szCs w:val="24"/>
      <w:lang w:val="sr-Cyrl-CS"/>
    </w:rPr>
  </w:style>
  <w:style w:type="paragraph" w:styleId="Header">
    <w:name w:val="header"/>
    <w:basedOn w:val="Normal"/>
    <w:link w:val="HeaderChar"/>
    <w:uiPriority w:val="99"/>
    <w:rsid w:val="00A2056B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56B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styleId="Hyperlink">
    <w:name w:val="Hyperlink"/>
    <w:basedOn w:val="DefaultParagraphFont"/>
    <w:rsid w:val="00A2056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205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1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ps.sekretar.pravni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 Sombor</Company>
  <LinksUpToDate>false</LinksUpToDate>
  <CharactersWithSpaces>7778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</dc:creator>
  <cp:keywords/>
  <dc:description/>
  <cp:lastModifiedBy>Antonija</cp:lastModifiedBy>
  <cp:revision>6</cp:revision>
  <cp:lastPrinted>2017-04-02T13:25:00Z</cp:lastPrinted>
  <dcterms:created xsi:type="dcterms:W3CDTF">2017-04-02T13:20:00Z</dcterms:created>
  <dcterms:modified xsi:type="dcterms:W3CDTF">2017-04-03T11:52:00Z</dcterms:modified>
</cp:coreProperties>
</file>