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58" w:rsidRDefault="00650758" w:rsidP="00650758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УГОВОР О НАЈАМ</w:t>
      </w:r>
      <w:r w:rsidR="00E941A7">
        <w:rPr>
          <w:rFonts w:ascii="Times New Roman" w:hAnsi="Times New Roman"/>
          <w:b/>
          <w:i/>
          <w:iCs/>
          <w:sz w:val="24"/>
          <w:szCs w:val="24"/>
          <w:lang w:val="sr-Cyrl-CS"/>
        </w:rPr>
        <w:t>У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АУТОБУСА И МЕЂУГРАДСКОГ АУТОБУСА СА ВОЗАЧЕМ</w:t>
      </w:r>
    </w:p>
    <w:p w:rsidR="00650758" w:rsidRDefault="00650758" w:rsidP="00650758">
      <w:pPr>
        <w:autoSpaceDE w:val="0"/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 xml:space="preserve">Закључен дана </w:t>
      </w:r>
      <w:r w:rsidR="00B369AB">
        <w:rPr>
          <w:rFonts w:ascii="Times New Roman" w:hAnsi="Times New Roman"/>
          <w:b/>
          <w:iCs/>
          <w:sz w:val="24"/>
          <w:szCs w:val="24"/>
          <w:lang w:val="sr-Cyrl-CS"/>
        </w:rPr>
        <w:t>30</w:t>
      </w:r>
      <w:r w:rsidR="00E941A7">
        <w:rPr>
          <w:rFonts w:ascii="Times New Roman" w:hAnsi="Times New Roman"/>
          <w:b/>
          <w:iCs/>
          <w:sz w:val="24"/>
          <w:szCs w:val="24"/>
          <w:lang w:val="sr-Latn-CS"/>
        </w:rPr>
        <w:t>.03.2016.</w:t>
      </w:r>
      <w:r w:rsidR="00E941A7">
        <w:rPr>
          <w:rFonts w:ascii="Times New Roman" w:hAnsi="Times New Roman"/>
          <w:b/>
          <w:iCs/>
          <w:sz w:val="24"/>
          <w:szCs w:val="24"/>
          <w:lang w:val="sr-Cyrl-CS"/>
        </w:rPr>
        <w:t>године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, између: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Наручиоца:</w:t>
      </w:r>
      <w:r w:rsidRPr="00260FBE">
        <w:rPr>
          <w:rFonts w:ascii="Times New Roman" w:hAnsi="Times New Roman"/>
          <w:i/>
          <w:iCs/>
          <w:sz w:val="24"/>
          <w:szCs w:val="24"/>
          <w:lang w:val="sr-Cyrl-CS"/>
        </w:rPr>
        <w:t xml:space="preserve"> 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>НАРОДНО ПОЗОРИШТЕ СОМБОР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са седиштем у Сомбору, Трг Косте Трифковића бр. 2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ПИБ: 100017205, Матични број: 08013047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Број рачуна: 840-100664-97, Назив банке: Управа за трезор</w:t>
      </w:r>
    </w:p>
    <w:p w:rsidR="00650758" w:rsidRPr="00260FBE" w:rsidRDefault="00E941A7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Телефон/ Телефакс: 025/</w:t>
      </w:r>
      <w:r w:rsidR="00650758" w:rsidRPr="00260FBE">
        <w:rPr>
          <w:rFonts w:ascii="Times New Roman" w:hAnsi="Times New Roman"/>
          <w:iCs/>
          <w:sz w:val="24"/>
          <w:szCs w:val="24"/>
          <w:lang w:val="sr-Cyrl-CS"/>
        </w:rPr>
        <w:t>437-666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које заступа Михајло Несторовић, директор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 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Наручилац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и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Понуђача: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САОБРАЋАЈНО ПРЕДУЗЕЋЕ „ЛАСТА“ А.Д. БЕОГРАД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са седиштем у 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>Београду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>, Ауто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>пут Беогр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>д – Ниш бр. 4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ПИБ: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100002006,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Матични број: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07019734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Број рачуна: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160-6790-76,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Назив банке: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Банка „Интеса“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Телефон: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011/3402-424,</w:t>
      </w: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 Телефакс: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 xml:space="preserve"> 011/3402-463</w:t>
      </w:r>
    </w:p>
    <w:p w:rsidR="00650758" w:rsidRPr="0046099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46099E">
        <w:rPr>
          <w:rFonts w:ascii="Times New Roman" w:hAnsi="Times New Roman"/>
          <w:iCs/>
          <w:sz w:val="24"/>
          <w:szCs w:val="24"/>
          <w:lang w:val="sr-Cyrl-CS"/>
        </w:rPr>
        <w:t xml:space="preserve">Кога заступа: </w:t>
      </w:r>
      <w:r w:rsidR="0046099E">
        <w:rPr>
          <w:rFonts w:ascii="Times New Roman" w:hAnsi="Times New Roman"/>
          <w:iCs/>
          <w:sz w:val="24"/>
          <w:szCs w:val="24"/>
          <w:lang w:val="sr-Cyrl-CS"/>
        </w:rPr>
        <w:t xml:space="preserve">Владан Максимовић, </w:t>
      </w:r>
      <w:r w:rsidR="0046099E">
        <w:rPr>
          <w:rFonts w:ascii="Times New Roman" w:hAnsi="Times New Roman"/>
          <w:iCs/>
          <w:color w:val="000000"/>
          <w:sz w:val="24"/>
          <w:szCs w:val="24"/>
          <w:lang w:val="sr-Cyrl-CS"/>
        </w:rPr>
        <w:t>извршни директор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 xml:space="preserve">(у даљем тексту: </w:t>
      </w: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Понуђач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>)</w:t>
      </w: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Pr="00260FBE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b/>
          <w:iCs/>
          <w:sz w:val="24"/>
          <w:szCs w:val="24"/>
          <w:lang w:val="sr-Cyrl-CS"/>
        </w:rPr>
        <w:t>Oснов уговора:</w:t>
      </w:r>
    </w:p>
    <w:p w:rsidR="00650758" w:rsidRPr="00260FBE" w:rsidRDefault="00650758" w:rsidP="0065075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260FBE">
        <w:rPr>
          <w:rFonts w:ascii="Times New Roman" w:hAnsi="Times New Roman"/>
          <w:iCs/>
          <w:sz w:val="24"/>
          <w:szCs w:val="24"/>
          <w:lang w:val="sr-Cyrl-CS"/>
        </w:rPr>
        <w:t>Јавна набавка мале вредности, редни број 02/16 услуга-најам аутобуса и међуградског аутобуса са возачем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Број и датум Одлуке о додели </w:t>
      </w:r>
      <w:r w:rsidRPr="006A0B4E">
        <w:rPr>
          <w:rFonts w:ascii="Times New Roman" w:hAnsi="Times New Roman"/>
          <w:iCs/>
          <w:sz w:val="24"/>
          <w:szCs w:val="24"/>
          <w:lang w:val="sr-Cyrl-CS"/>
        </w:rPr>
        <w:t>уговора</w:t>
      </w:r>
      <w:r w:rsidR="00E941A7" w:rsidRPr="00E941A7">
        <w:rPr>
          <w:rFonts w:ascii="Times New Roman" w:hAnsi="Times New Roman" w:cs="Times New Roman"/>
          <w:iCs/>
          <w:sz w:val="24"/>
          <w:szCs w:val="24"/>
          <w:lang w:val="sr-Cyrl-CS"/>
        </w:rPr>
        <w:t>:</w:t>
      </w:r>
      <w:r w:rsidR="00E941A7" w:rsidRPr="00E941A7">
        <w:rPr>
          <w:rFonts w:ascii="Times New Roman" w:hAnsi="Times New Roman" w:cs="Times New Roman"/>
          <w:noProof/>
          <w:sz w:val="24"/>
          <w:szCs w:val="24"/>
        </w:rPr>
        <w:t xml:space="preserve"> 2</w:t>
      </w:r>
      <w:r w:rsidR="00E941A7" w:rsidRPr="00E941A7">
        <w:rPr>
          <w:rFonts w:ascii="Times New Roman" w:hAnsi="Times New Roman" w:cs="Times New Roman"/>
          <w:noProof/>
          <w:sz w:val="24"/>
          <w:szCs w:val="24"/>
          <w:lang w:val="sr-Cyrl-CS"/>
        </w:rPr>
        <w:t>04</w:t>
      </w:r>
      <w:r w:rsidR="00E941A7" w:rsidRPr="00E941A7">
        <w:rPr>
          <w:rFonts w:ascii="Times New Roman" w:hAnsi="Times New Roman" w:cs="Times New Roman"/>
          <w:noProof/>
          <w:sz w:val="24"/>
          <w:szCs w:val="24"/>
        </w:rPr>
        <w:t>/2016</w:t>
      </w:r>
      <w:r w:rsidR="00E941A7" w:rsidRPr="00E941A7">
        <w:rPr>
          <w:rFonts w:ascii="Times New Roman" w:hAnsi="Times New Roman" w:cs="Times New Roman"/>
          <w:noProof/>
          <w:sz w:val="24"/>
          <w:szCs w:val="24"/>
          <w:lang w:val="sr-Cyrl-CS"/>
        </w:rPr>
        <w:t>-10, 22.03.2016.</w:t>
      </w:r>
      <w:r w:rsidR="00E941A7">
        <w:rPr>
          <w:rFonts w:ascii="Times New Roman" w:hAnsi="Times New Roman" w:cs="Times New Roman"/>
          <w:noProof/>
          <w:sz w:val="24"/>
          <w:szCs w:val="24"/>
          <w:lang w:val="sr-Cyrl-CS"/>
        </w:rPr>
        <w:t>године.</w:t>
      </w:r>
    </w:p>
    <w:p w:rsidR="00650758" w:rsidRDefault="00650758" w:rsidP="00E66A8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Понуда изабраног понуђача бр.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 xml:space="preserve"> 288/2016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од </w:t>
      </w:r>
      <w:r w:rsidR="00E941A7">
        <w:rPr>
          <w:rFonts w:ascii="Times New Roman" w:hAnsi="Times New Roman"/>
          <w:iCs/>
          <w:sz w:val="24"/>
          <w:szCs w:val="24"/>
          <w:lang w:val="sr-Cyrl-CS"/>
        </w:rPr>
        <w:t>21.03.2016.године.</w:t>
      </w:r>
    </w:p>
    <w:p w:rsidR="00E941A7" w:rsidRDefault="00E941A7" w:rsidP="00E66A8D">
      <w:pPr>
        <w:autoSpaceDE w:val="0"/>
        <w:spacing w:after="0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jc w:val="both"/>
        <w:rPr>
          <w:rFonts w:ascii="Arial" w:hAnsi="Arial" w:cs="Arial"/>
          <w:b/>
          <w:iCs/>
          <w:color w:val="000000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Предмет уговора</w:t>
      </w:r>
      <w:r>
        <w:rPr>
          <w:rFonts w:ascii="Arial" w:hAnsi="Arial" w:cs="Arial"/>
          <w:b/>
          <w:iCs/>
          <w:color w:val="000000"/>
          <w:lang w:val="sr-Cyrl-CS"/>
        </w:rPr>
        <w:t xml:space="preserve"> </w:t>
      </w:r>
    </w:p>
    <w:p w:rsidR="00650758" w:rsidRDefault="00650758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Предмет овог уговора су услуге - најам аутобуса и међуградског аутобуса са возаче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м,</w:t>
      </w:r>
      <w:r>
        <w:rPr>
          <w:rFonts w:ascii="Times New Roman" w:hAnsi="Times New Roman"/>
          <w:iCs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а у складу са Конкурсном документацијом ЈНМВ бр. 02/16, Техничком спецификацијом и понудом Понуђача број 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>2851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од 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>18.03.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2016. године, која је саставни део уговора,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а у складу са свим важећим законским и подзаконским прописима који регулишу ову област.</w:t>
      </w:r>
    </w:p>
    <w:p w:rsidR="00650758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Цена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2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B369AB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Укупна вредност овог уговора износи највише </w:t>
      </w:r>
      <w:r w:rsidR="00B369AB">
        <w:rPr>
          <w:rFonts w:ascii="Times New Roman" w:hAnsi="Times New Roman"/>
          <w:iCs/>
          <w:sz w:val="24"/>
          <w:szCs w:val="24"/>
          <w:lang w:val="sr-Cyrl-CS"/>
        </w:rPr>
        <w:t>791.666,00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динара (без ПДВ-а)</w:t>
      </w:r>
      <w:r w:rsidR="00B369AB"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Јединична цена за 1km утврђена је Понудом из чл. 1 овог уговора, фиксна је и непромењива за уговорени период пружања услуге.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Наручилац се обавезује да плати Понуђачу за 1km цену исказану у табели Понуде из чл. 1 овог уговора и то:</w:t>
      </w:r>
    </w:p>
    <w:p w:rsidR="00650758" w:rsidRDefault="00650758" w:rsidP="00650758">
      <w:pPr>
        <w:autoSpaceDE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1127"/>
        <w:gridCol w:w="3386"/>
        <w:gridCol w:w="954"/>
        <w:gridCol w:w="2086"/>
        <w:gridCol w:w="1867"/>
      </w:tblGrid>
      <w:tr w:rsidR="00650758" w:rsidTr="00C2551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Редни</w:t>
            </w:r>
          </w:p>
          <w:p w:rsidR="00650758" w:rsidRDefault="00650758" w:rsidP="00C25512">
            <w:pPr>
              <w:autoSpaceDE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Јединица</w:t>
            </w:r>
          </w:p>
          <w:p w:rsidR="00650758" w:rsidRDefault="00650758" w:rsidP="00C25512">
            <w:pPr>
              <w:autoSpaceDE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CC4F80">
              <w:rPr>
                <w:rFonts w:ascii="Times New Roman" w:hAnsi="Times New Roman"/>
                <w:lang w:val="sr-Cyrl-CS"/>
              </w:rPr>
              <w:t>Цена по аутодану</w:t>
            </w:r>
            <w:r w:rsidRPr="00CC4F80">
              <w:rPr>
                <w:rFonts w:ascii="Times New Roman" w:hAnsi="Times New Roman"/>
              </w:rPr>
              <w:t xml:space="preserve"> (</w:t>
            </w:r>
            <w:r w:rsidRPr="00CC4F80">
              <w:rPr>
                <w:rFonts w:ascii="Times New Roman" w:hAnsi="Times New Roman"/>
                <w:lang w:val="sr-Cyrl-CS"/>
              </w:rPr>
              <w:t>до</w:t>
            </w:r>
            <w:r w:rsidRPr="00CC4F80">
              <w:rPr>
                <w:rFonts w:ascii="Times New Roman" w:hAnsi="Times New Roman"/>
              </w:rPr>
              <w:t xml:space="preserve"> 300 km) </w:t>
            </w:r>
            <w:r w:rsidRPr="00CC4F80">
              <w:rPr>
                <w:rFonts w:ascii="Times New Roman" w:hAnsi="Times New Roman"/>
                <w:lang w:val="sr-Cyrl-CS"/>
              </w:rPr>
              <w:t>без</w:t>
            </w:r>
            <w:r w:rsidRPr="00CC4F80">
              <w:rPr>
                <w:rFonts w:ascii="Times New Roman" w:hAnsi="Times New Roman"/>
              </w:rPr>
              <w:t xml:space="preserve"> ПДВ-</w:t>
            </w:r>
            <w:r w:rsidRPr="00CC4F80">
              <w:rPr>
                <w:rFonts w:ascii="Times New Roman" w:hAnsi="Times New Roman"/>
                <w:lang w:val="sr-Cyrl-CS"/>
              </w:rPr>
              <w:t>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F27B60">
              <w:rPr>
                <w:rFonts w:ascii="Times New Roman" w:hAnsi="Times New Roman"/>
                <w:lang w:val="sr-Cyrl-CS"/>
              </w:rPr>
              <w:t xml:space="preserve">Цена по пређеном километру </w:t>
            </w:r>
            <w:r w:rsidRPr="00F27B60">
              <w:rPr>
                <w:rFonts w:ascii="Times New Roman" w:hAnsi="Times New Roman"/>
              </w:rPr>
              <w:t xml:space="preserve"> (</w:t>
            </w:r>
            <w:r w:rsidRPr="00F27B60">
              <w:rPr>
                <w:rFonts w:ascii="Times New Roman" w:hAnsi="Times New Roman"/>
                <w:lang w:val="sr-Cyrl-CS"/>
              </w:rPr>
              <w:t>преко</w:t>
            </w:r>
            <w:r w:rsidRPr="00F27B60">
              <w:rPr>
                <w:rFonts w:ascii="Times New Roman" w:hAnsi="Times New Roman"/>
              </w:rPr>
              <w:t xml:space="preserve"> 300 km</w:t>
            </w:r>
            <w:r w:rsidRPr="00F27B60">
              <w:rPr>
                <w:rFonts w:ascii="Times New Roman" w:hAnsi="Times New Roman"/>
                <w:lang w:val="sr-Cyrl-CS"/>
              </w:rPr>
              <w:t>) без</w:t>
            </w:r>
            <w:r w:rsidRPr="00F27B60">
              <w:rPr>
                <w:rFonts w:ascii="Times New Roman" w:hAnsi="Times New Roman"/>
              </w:rPr>
              <w:t xml:space="preserve"> ПДВ-</w:t>
            </w:r>
            <w:r w:rsidRPr="00F27B60">
              <w:rPr>
                <w:rFonts w:ascii="Times New Roman" w:hAnsi="Times New Roman"/>
                <w:lang w:val="sr-Cyrl-CS"/>
              </w:rPr>
              <w:t>а</w:t>
            </w:r>
          </w:p>
        </w:tc>
      </w:tr>
      <w:tr w:rsidR="00650758" w:rsidTr="00C2551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sr-Cyrl-CS"/>
              </w:rPr>
              <w:t>5</w:t>
            </w:r>
          </w:p>
        </w:tc>
      </w:tr>
      <w:tr w:rsidR="00650758" w:rsidTr="00C2551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земљи  (аутобус 53-55 места)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km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44.909,09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98,18</w:t>
            </w:r>
          </w:p>
        </w:tc>
      </w:tr>
      <w:tr w:rsidR="00650758" w:rsidTr="00C2551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земљи  (аутобус 30-35 места)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km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32.727,27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72,73</w:t>
            </w:r>
          </w:p>
        </w:tc>
      </w:tr>
      <w:tr w:rsidR="00650758" w:rsidTr="00C2551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3.</w:t>
            </w:r>
          </w:p>
          <w:p w:rsidR="00650758" w:rsidRDefault="00650758" w:rsidP="00C25512">
            <w:pPr>
              <w:autoSpaceDE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 xml:space="preserve">Цена превоза у </w:t>
            </w:r>
            <w:r w:rsidRPr="00B50911">
              <w:rPr>
                <w:rFonts w:ascii="Times New Roman" w:hAnsi="Times New Roman"/>
                <w:sz w:val="24"/>
                <w:szCs w:val="24"/>
                <w:lang w:val="sr-Cyrl-CS"/>
              </w:rPr>
              <w:t>иностранству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 (аутобус </w:t>
            </w:r>
            <w:r w:rsidRPr="00B50911">
              <w:rPr>
                <w:rFonts w:ascii="Times New Roman" w:hAnsi="Times New Roman"/>
                <w:sz w:val="24"/>
                <w:szCs w:val="24"/>
                <w:lang w:val="sr-Cyrl-CS"/>
              </w:rPr>
              <w:t>53-55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 xml:space="preserve"> места)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km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46.381,82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103,09</w:t>
            </w:r>
          </w:p>
        </w:tc>
      </w:tr>
      <w:tr w:rsidR="00650758" w:rsidTr="00C25512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Pr="006A0B4E" w:rsidRDefault="00650758" w:rsidP="00C25512">
            <w:r>
              <w:rPr>
                <w:lang w:val="sr-Cyrl-CS"/>
              </w:rPr>
              <w:t>4.</w:t>
            </w:r>
          </w:p>
          <w:p w:rsidR="00650758" w:rsidRDefault="00650758" w:rsidP="00C25512">
            <w:pPr>
              <w:autoSpaceDE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Pr="00B50911" w:rsidRDefault="00650758" w:rsidP="00C2551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  <w:lang w:val="sr-Cyrl-CS"/>
              </w:rPr>
            </w:pPr>
            <w:r w:rsidRPr="00B50911">
              <w:rPr>
                <w:rFonts w:ascii="Times New Roman" w:hAnsi="Times New Roman"/>
                <w:sz w:val="24"/>
                <w:szCs w:val="24"/>
              </w:rPr>
              <w:t>Цена превоза у иностранству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50911">
              <w:rPr>
                <w:rFonts w:ascii="Times New Roman" w:hAnsi="Times New Roman"/>
                <w:sz w:val="24"/>
                <w:szCs w:val="24"/>
              </w:rPr>
              <w:t>(аутобус 30-35 места)</w:t>
            </w:r>
          </w:p>
          <w:p w:rsidR="00650758" w:rsidRDefault="00650758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650758" w:rsidP="00C25512">
            <w:pPr>
              <w:autoSpaceDE w:val="0"/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km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33.818,18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58" w:rsidRDefault="00E66A8D" w:rsidP="00C25512">
            <w:pPr>
              <w:autoSpaceDE w:val="0"/>
              <w:snapToGrid w:val="0"/>
              <w:spacing w:after="0"/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r-Cyrl-CS"/>
              </w:rPr>
              <w:t>76,36</w:t>
            </w:r>
          </w:p>
        </w:tc>
      </w:tr>
    </w:tbl>
    <w:p w:rsidR="00650758" w:rsidRDefault="00650758" w:rsidP="00650758">
      <w:pPr>
        <w:autoSpaceDE w:val="0"/>
        <w:spacing w:after="0"/>
        <w:ind w:firstLine="708"/>
      </w:pP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Обрачун-фактурисање и наплата извршене услуге врши се по наведеној јединичној цени из Понуде наведене у чл. 1 овог уговора, односно из става 1. овог члана, а према стварно извршеној услузи за обрачунски период, под условима утврђеним овим уговором, највише до испуњења финансијске вредности уговора.</w:t>
      </w:r>
    </w:p>
    <w:p w:rsidR="00650758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Начин плаћања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3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Наручилац се обавезује да Понуђачу изврши плаћање у року од </w:t>
      </w:r>
      <w:r w:rsidR="00E66A8D">
        <w:rPr>
          <w:rFonts w:ascii="Times New Roman" w:hAnsi="Times New Roman"/>
          <w:iCs/>
          <w:sz w:val="24"/>
          <w:szCs w:val="24"/>
          <w:lang w:val="sr-Cyrl-CS"/>
        </w:rPr>
        <w:t>45</w:t>
      </w:r>
      <w:r>
        <w:rPr>
          <w:rFonts w:ascii="Times New Roman" w:hAnsi="Times New Roman"/>
          <w:iCs/>
          <w:sz w:val="24"/>
          <w:szCs w:val="24"/>
          <w:lang w:val="sr-Cyrl-CS"/>
        </w:rPr>
        <w:t xml:space="preserve"> дана, од дана службеног пријема исправне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фактуре за извршену услугу, потврђене од стране Понуђача.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Сматраће се да је Наручилац измирио обавезу када Понуђачу уплати на рачун укупан износ цене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за извршену услугу.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Обавезе Понуђача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Члан 4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-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да у периоду до 12 месеци обезбеди превоз ансамбла, Наручиоца (Позоришта) приликом гостовања у другим градовима у земљи и иностранству.</w:t>
      </w:r>
    </w:p>
    <w:p w:rsidR="00650758" w:rsidRDefault="00650758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- да након израде месечног репертоара од стране службе за организацију Наручиоца и достављања информације о томе колики број превоза је потребан и датуме превоза за наредни месец са планом пута, обезбеди превоз ансамбл/декора у тачно одређеним терминима.</w:t>
      </w:r>
    </w:p>
    <w:p w:rsidR="00B369AB" w:rsidRDefault="00B369AB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B369AB" w:rsidRDefault="00B369AB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lastRenderedPageBreak/>
        <w:t>Обавезе Наручиоца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5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- да након испостављене фактуре од стране Понуђача (која ће се испостављати на месец дана), исплати износ са фактуре за претходни период у року од  </w:t>
      </w:r>
      <w:r w:rsidR="00E66A8D">
        <w:rPr>
          <w:rFonts w:ascii="Times New Roman" w:hAnsi="Times New Roman"/>
          <w:iCs/>
          <w:color w:val="000000"/>
          <w:sz w:val="24"/>
          <w:szCs w:val="24"/>
          <w:lang w:val="sr-Cyrl-CS"/>
        </w:rPr>
        <w:t>45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дана од дана пријема фактуре.</w:t>
      </w:r>
    </w:p>
    <w:p w:rsidR="00650758" w:rsidRDefault="00650758" w:rsidP="00650758">
      <w:pPr>
        <w:autoSpaceDE w:val="0"/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Немогућност испуњења уговорне обавезе</w:t>
      </w:r>
    </w:p>
    <w:p w:rsidR="00650758" w:rsidRDefault="00650758" w:rsidP="00650758">
      <w:pPr>
        <w:autoSpaceDE w:val="0"/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 xml:space="preserve">Члан </w:t>
      </w:r>
      <w:r w:rsidR="00B369AB"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6</w:t>
      </w: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Понуђач је дужан да благовремено обавести Наручиоца уколико и поред унапред достављених датума и броја превоза који су потребни Наручиоцу за наредни месец не може да испуни своју обавезу – обезбеђивања превоза ансамбла/декора за потребе Наручиоца, Наручилац може код следећег најповољнијег понуђача да обезбеди превоз ансамбла/декора Наручиоца.</w:t>
      </w:r>
    </w:p>
    <w:p w:rsidR="00650758" w:rsidRDefault="00650758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Благовременим обавештењем у смислу става 1. овог члана сматра се обавештење најкасније 8 (осам) дана пре дана назначеног у обавештењу Наручиоца (плану пута) о потреби обезебеђивања превоза ансамбла/декора.</w:t>
      </w:r>
    </w:p>
    <w:p w:rsidR="00650758" w:rsidRDefault="00650758" w:rsidP="00650758">
      <w:pPr>
        <w:autoSpaceDE w:val="0"/>
        <w:spacing w:after="0"/>
        <w:jc w:val="both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Гаранција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Члан 7</w:t>
      </w:r>
      <w:r w:rsidR="00650758">
        <w:rPr>
          <w:rFonts w:ascii="Times New Roman" w:hAnsi="Times New Roman"/>
          <w:b/>
          <w:iCs/>
          <w:color w:val="000000"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Понуђач гарантује да ће превоз ансамбла одговарати техничким карактеристикама које су саставни део конкурсне документације. Гарантни рок за услуге Понуђача је </w:t>
      </w:r>
      <w:r w:rsidR="00E66A8D">
        <w:rPr>
          <w:rFonts w:ascii="Times New Roman" w:hAnsi="Times New Roman"/>
          <w:iCs/>
          <w:color w:val="000000"/>
          <w:sz w:val="24"/>
          <w:szCs w:val="24"/>
          <w:lang w:val="sr-Cyrl-CS"/>
        </w:rPr>
        <w:t>12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 месеци и почиње да тече од дана закључења овог Уговора.</w:t>
      </w: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Право купца на рекламацију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8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 испостављени рачун Наручилац може поднети писани приговор у року од 8 (осам) дана од дана добијања рачуна.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Понуђач је дужан да приговор из става 1. овог члана реши и да писаним путем обавести Наручиоца у року од 8 (осам) дана од дана пријема приговора.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да је приговор основан, Понуђач ће извршити исправку рачуна, тако што ће Наручиоцу издати књижно одобрење у износу признате рекламације.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да Понуђач одлучи да приговор није основан, о томе ће писаним путем обавестити Наручиоца уз образложење одлуке о приговору.</w:t>
      </w:r>
    </w:p>
    <w:p w:rsidR="00650758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Неизвршење уговорних обавеза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9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Уговорне стране су сагласне да ће у случају настанка штете поводом одредби овог уговора, уговорна страна која је проузроковала штету, надокнадити другој уговорној страни стварну штету у складу са Законом о облигационим односима Републике Србије.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B369AB" w:rsidRDefault="00B369AB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lastRenderedPageBreak/>
        <w:t>Раскид уговора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10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Отказни рок износи 30 (тридесет) дана и почиње да тече од дана пријема писаног обавештења о раскиду уговора.</w:t>
      </w:r>
    </w:p>
    <w:p w:rsidR="00650758" w:rsidRDefault="00650758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Решавање спорова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11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Сва спорна питања у тумачењу и примени овог уговора, уговорне стране ће решавати споразумно.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У случају спора уговорне стране уговарају надлежност Привредног суда у Сомбору.</w:t>
      </w:r>
    </w:p>
    <w:p w:rsidR="00650758" w:rsidRDefault="00650758" w:rsidP="00650758">
      <w:pPr>
        <w:autoSpaceDE w:val="0"/>
        <w:spacing w:after="0"/>
        <w:ind w:firstLine="708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Завршне одредбе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12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За све што није регулисано овим уговором, примењиваће се одредбе Закона о облигационим односима, </w:t>
      </w:r>
      <w:r>
        <w:rPr>
          <w:rFonts w:ascii="Times New Roman" w:hAnsi="Times New Roman"/>
          <w:sz w:val="24"/>
          <w:szCs w:val="24"/>
          <w:lang w:val="sr-Cyrl-CS"/>
        </w:rPr>
        <w:t>Законом о превозу у друмском саобраћају, Закон о међународном превозу у друмском саобраћају, Закон о превозу путника у друмском саобраћају и Закон о безбедности саобраћаја на путевима</w:t>
      </w:r>
      <w:r>
        <w:rPr>
          <w:rFonts w:ascii="Times New Roman" w:hAnsi="Times New Roman"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Период важења уговора</w:t>
      </w:r>
    </w:p>
    <w:p w:rsidR="00650758" w:rsidRDefault="00B369AB" w:rsidP="00650758">
      <w:pPr>
        <w:autoSpaceDE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iCs/>
          <w:sz w:val="24"/>
          <w:szCs w:val="24"/>
          <w:lang w:val="sr-Cyrl-CS"/>
        </w:rPr>
        <w:t>Члан 13</w:t>
      </w:r>
      <w:r w:rsidR="00650758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Овај уговор ступа на снагу даном потписивања обе уговорне стране и важи 12 месеци од дана закључења.</w:t>
      </w:r>
    </w:p>
    <w:p w:rsidR="00650758" w:rsidRDefault="00650758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>Набављач и Понуђач ће, након потписивања уговора, именовати лица која ће бити овлашћена за размену информација и предузимања потребних активности за извршавање овог уговора.</w:t>
      </w:r>
    </w:p>
    <w:p w:rsidR="004207BC" w:rsidRDefault="004207BC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4207BC" w:rsidRPr="00E7086C" w:rsidRDefault="004207BC" w:rsidP="004207B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 xml:space="preserve">Члан 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>14</w:t>
      </w:r>
      <w:r w:rsidRPr="00E7086C">
        <w:rPr>
          <w:rFonts w:ascii="Times New Roman" w:hAnsi="Times New Roman"/>
          <w:b/>
          <w:iCs/>
          <w:sz w:val="24"/>
          <w:szCs w:val="24"/>
          <w:lang w:val="sr-Cyrl-CS"/>
        </w:rPr>
        <w:t>.</w:t>
      </w:r>
    </w:p>
    <w:p w:rsidR="004207BC" w:rsidRPr="00E7086C" w:rsidRDefault="004207BC" w:rsidP="004207B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E7086C">
        <w:rPr>
          <w:rFonts w:ascii="Times New Roman" w:hAnsi="Times New Roman"/>
          <w:iCs/>
          <w:sz w:val="24"/>
          <w:szCs w:val="24"/>
          <w:lang w:val="sr-Cyrl-CS"/>
        </w:rPr>
        <w:t>Овај уговор је сачињен у 6 (шест) истоветних пример</w:t>
      </w:r>
      <w:r>
        <w:rPr>
          <w:rFonts w:ascii="Times New Roman" w:hAnsi="Times New Roman"/>
          <w:iCs/>
          <w:sz w:val="24"/>
          <w:szCs w:val="24"/>
          <w:lang w:val="sr-Cyrl-CS"/>
        </w:rPr>
        <w:t>а</w:t>
      </w:r>
      <w:r w:rsidRPr="00E7086C">
        <w:rPr>
          <w:rFonts w:ascii="Times New Roman" w:hAnsi="Times New Roman"/>
          <w:iCs/>
          <w:sz w:val="24"/>
          <w:szCs w:val="24"/>
          <w:lang w:val="sr-Cyrl-CS"/>
        </w:rPr>
        <w:t>ка, од којих свака уговорна страна задржава по 3 (три) примерка.</w:t>
      </w:r>
    </w:p>
    <w:p w:rsidR="004207BC" w:rsidRDefault="004207BC" w:rsidP="00650758">
      <w:pPr>
        <w:autoSpaceDE w:val="0"/>
        <w:spacing w:after="0"/>
        <w:ind w:firstLine="708"/>
        <w:jc w:val="both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spacing w:after="0"/>
        <w:rPr>
          <w:rFonts w:ascii="Times New Roman" w:hAnsi="Times New Roman"/>
          <w:iCs/>
          <w:sz w:val="24"/>
          <w:szCs w:val="24"/>
          <w:lang w:val="sr-Cyrl-CS"/>
        </w:rPr>
      </w:pPr>
    </w:p>
    <w:p w:rsidR="00650758" w:rsidRDefault="00650758" w:rsidP="00650758">
      <w:pPr>
        <w:autoSpaceDE w:val="0"/>
        <w:ind w:firstLine="708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 xml:space="preserve">ЗА НАРУЧИОЦА 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>ЗА ПОНУЂАЧА</w:t>
      </w:r>
    </w:p>
    <w:p w:rsidR="00650758" w:rsidRDefault="00650758" w:rsidP="00650758">
      <w:pPr>
        <w:autoSpaceDE w:val="0"/>
        <w:rPr>
          <w:rFonts w:ascii="Times New Roman" w:hAnsi="Times New Roman"/>
          <w:iCs/>
          <w:color w:val="4F82BE"/>
          <w:sz w:val="24"/>
          <w:szCs w:val="24"/>
          <w:lang w:val="sr-Cyrl-CS"/>
        </w:rPr>
      </w:pPr>
    </w:p>
    <w:p w:rsidR="00650758" w:rsidRDefault="00650758" w:rsidP="00650758">
      <w:pPr>
        <w:autoSpaceDE w:val="0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__________________________</w:t>
      </w:r>
      <w:r w:rsidR="0046099E">
        <w:rPr>
          <w:rFonts w:ascii="Times New Roman" w:hAnsi="Times New Roman"/>
          <w:iCs/>
          <w:color w:val="000000"/>
          <w:sz w:val="24"/>
          <w:szCs w:val="24"/>
          <w:lang w:val="sr-Cyrl-CS"/>
        </w:rPr>
        <w:t>_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>___________________________</w:t>
      </w:r>
      <w:r w:rsidR="0046099E">
        <w:rPr>
          <w:rFonts w:ascii="Times New Roman" w:hAnsi="Times New Roman"/>
          <w:iCs/>
          <w:color w:val="000000"/>
          <w:sz w:val="24"/>
          <w:szCs w:val="24"/>
          <w:lang w:val="sr-Cyrl-CS"/>
        </w:rPr>
        <w:t>_______</w:t>
      </w:r>
    </w:p>
    <w:p w:rsidR="00DE7146" w:rsidRPr="004207BC" w:rsidRDefault="0046099E" w:rsidP="004207BC">
      <w:pPr>
        <w:autoSpaceDE w:val="0"/>
        <w:rPr>
          <w:rFonts w:ascii="Times New Roman" w:hAnsi="Times New Roman"/>
          <w:iCs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>директор, Михајло Несторовић</w:t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</w:r>
      <w:r>
        <w:rPr>
          <w:rFonts w:ascii="Times New Roman" w:hAnsi="Times New Roman"/>
          <w:iCs/>
          <w:color w:val="000000"/>
          <w:sz w:val="24"/>
          <w:szCs w:val="24"/>
          <w:lang w:val="sr-Cyrl-CS"/>
        </w:rPr>
        <w:tab/>
        <w:t>извршни директор, Владан Максимовић</w:t>
      </w:r>
    </w:p>
    <w:sectPr w:rsidR="00DE7146" w:rsidRPr="004207BC" w:rsidSect="00DE7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50758"/>
    <w:rsid w:val="004207BC"/>
    <w:rsid w:val="0046099E"/>
    <w:rsid w:val="00650758"/>
    <w:rsid w:val="00A3675F"/>
    <w:rsid w:val="00B00695"/>
    <w:rsid w:val="00B369AB"/>
    <w:rsid w:val="00DE7146"/>
    <w:rsid w:val="00E66A8D"/>
    <w:rsid w:val="00E9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58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4</cp:revision>
  <dcterms:created xsi:type="dcterms:W3CDTF">2016-03-22T11:38:00Z</dcterms:created>
  <dcterms:modified xsi:type="dcterms:W3CDTF">2016-03-29T07:13:00Z</dcterms:modified>
</cp:coreProperties>
</file>